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right="0"/>
        <w:jc w:val="left"/>
        <w:rPr>
          <w:rStyle w:val="5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kern w:val="2"/>
          <w:sz w:val="24"/>
          <w:szCs w:val="24"/>
          <w:shd w:val="clear" w:fill="FFFFFF"/>
          <w:lang w:val="en-US" w:eastAsia="zh-CN" w:bidi="ar-SA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kern w:val="2"/>
          <w:sz w:val="44"/>
          <w:szCs w:val="44"/>
          <w:shd w:val="clear" w:fill="FFFFFF"/>
          <w:lang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kern w:val="2"/>
          <w:sz w:val="44"/>
          <w:szCs w:val="44"/>
          <w:shd w:val="clear" w:fill="FFFFFF"/>
          <w:lang w:bidi="ar-SA"/>
        </w:rPr>
        <w:t>消防控制室人员服务要求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人员资格要求：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★.所有进入本院上岗的消防控制室值班人员，必须持有《消防设施操作员》四级/中级（含）以上证件。</w:t>
      </w:r>
      <w:bookmarkStart w:id="0" w:name="_GoBack"/>
      <w:bookmarkEnd w:id="0"/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服务期限：3年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对人员素质的基本要求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（1）身体条件：男女性身高原则在160cm以上，身体健康，相貌端正，仪表大方，无传染性疾病，男性年龄18—60岁之间，女性18-55岁之间。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（2）政治素质：拥护党的路线、方针、政策，尊重领导和服务对象，服从安排，听从指挥，无违法犯罪记录等。爱岗敬业，恪尽职守，遵纪守法，文明执勤，礼貌待人，敢于同违法犯罪现象作斗争。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（3）业务技能要求：除需要的《消防设施操作员》四级/中级（含）以上证件外，还应具备相关法律法规知识，具备一定的语言和文字表达能力。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（4）文化条件：具备初中以上文化，具备良好的语言表达及沟通协调能力。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4、工作要求：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（1）每班双人在岗值守。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（2）消防控制室人员24小时实施监控。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（3）上岗人员能熟练操作监控设备及消防设备。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jc w:val="left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（4）遇到报警情况迅速查明原因及时处置。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（5）不得引领无关人员进入消防控制室。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（6）严格遵守消防控制室管理制度，不得散布他人隐私，违反规定造成他人隐私泄露，构成侵权、违法的，将移送司法机关处理。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（7）严格执行监控视频资料调取流程，做好设备报修和维护记录。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jc w:val="left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（8）保持室内及设备的清洁卫生，当班时不得擅自脱岗，做好交班登记工作。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（9）值班人员需要定时巡查消防重点区域并完善巡查记录。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jc w:val="left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（10）每月与安保人员一同开展安全巡查。</w:t>
      </w:r>
    </w:p>
    <w:p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DE9FD8"/>
    <w:multiLevelType w:val="singleLevel"/>
    <w:tmpl w:val="9CDE9FD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OTM0YmIzOGNmNWJkZDNjODBmYjlhYjk1OGIxZDkifQ=="/>
  </w:docVars>
  <w:rsids>
    <w:rsidRoot w:val="14A672EE"/>
    <w:rsid w:val="07E86EA8"/>
    <w:rsid w:val="115D4462"/>
    <w:rsid w:val="14A672EE"/>
    <w:rsid w:val="28CF57EE"/>
    <w:rsid w:val="2A727B1C"/>
    <w:rsid w:val="2A7922FA"/>
    <w:rsid w:val="2BF13CCD"/>
    <w:rsid w:val="30E43E01"/>
    <w:rsid w:val="6A6908F7"/>
    <w:rsid w:val="747B1953"/>
    <w:rsid w:val="7CE6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2024-03-11T08:27:00Z</dcterms:created>
  <dc:creator>为目標而奋斗</dc:creator>
  <cp:lastModifiedBy>为目標而奋斗</cp:lastModifiedBy>
  <dcterms:modified xsi:type="dcterms:W3CDTF">2024-03-12T01:43:02Z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1A85D204842F422598A6D3B095A0142B_11</vt:lpwstr>
  </property>
</Properties>
</file>