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乐至县中医医院灭火器采购项目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人民币24192元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vertAlign w:val="baseline"/>
          <w:lang w:val="en-US" w:eastAsia="zh-CN"/>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p>
    <w:tbl>
      <w:tblPr>
        <w:tblStyle w:val="13"/>
        <w:tblW w:w="7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077"/>
        <w:gridCol w:w="1142"/>
        <w:gridCol w:w="1009"/>
        <w:gridCol w:w="1299"/>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序号</w:t>
            </w:r>
          </w:p>
        </w:tc>
        <w:tc>
          <w:tcPr>
            <w:tcW w:w="207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标的名称</w:t>
            </w:r>
          </w:p>
        </w:tc>
        <w:tc>
          <w:tcPr>
            <w:tcW w:w="114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数量</w:t>
            </w:r>
          </w:p>
        </w:tc>
        <w:tc>
          <w:tcPr>
            <w:tcW w:w="100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单位</w:t>
            </w:r>
          </w:p>
        </w:tc>
        <w:tc>
          <w:tcPr>
            <w:tcW w:w="129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最高限</w:t>
            </w:r>
            <w:r>
              <w:rPr>
                <w:rFonts w:hint="eastAsia" w:ascii="Times New Roman" w:hAnsi="Times New Roman" w:eastAsia="仿宋" w:cs="Times New Roman"/>
                <w:color w:val="000000"/>
                <w:sz w:val="24"/>
                <w:szCs w:val="24"/>
                <w:highlight w:val="none"/>
                <w:vertAlign w:val="baseline"/>
                <w:lang w:val="en-US" w:eastAsia="zh-CN"/>
              </w:rPr>
              <w:t>价单</w:t>
            </w:r>
            <w:r>
              <w:rPr>
                <w:rFonts w:hint="default" w:ascii="Times New Roman" w:hAnsi="Times New Roman" w:eastAsia="仿宋" w:cs="Times New Roman"/>
                <w:color w:val="000000"/>
                <w:sz w:val="24"/>
                <w:szCs w:val="24"/>
                <w:highlight w:val="none"/>
                <w:vertAlign w:val="baseline"/>
                <w:lang w:val="en-US" w:eastAsia="zh-CN"/>
              </w:rPr>
              <w:t>价</w:t>
            </w:r>
            <w:r>
              <w:rPr>
                <w:rFonts w:hint="eastAsia" w:ascii="Times New Roman" w:hAnsi="Times New Roman" w:eastAsia="仿宋" w:cs="Times New Roman"/>
                <w:color w:val="000000"/>
                <w:sz w:val="24"/>
                <w:szCs w:val="24"/>
                <w:highlight w:val="none"/>
                <w:vertAlign w:val="baseline"/>
                <w:lang w:val="en-US" w:eastAsia="zh-CN"/>
              </w:rPr>
              <w:t>（元）</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最高限价总价（元）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1</w:t>
            </w:r>
          </w:p>
        </w:tc>
        <w:tc>
          <w:tcPr>
            <w:tcW w:w="207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干粉灭火器</w:t>
            </w:r>
          </w:p>
        </w:tc>
        <w:tc>
          <w:tcPr>
            <w:tcW w:w="114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3</w:t>
            </w:r>
            <w:r>
              <w:rPr>
                <w:rFonts w:hint="eastAsia" w:ascii="Times New Roman" w:hAnsi="Times New Roman" w:eastAsia="仿宋" w:cs="Times New Roman"/>
                <w:color w:val="000000"/>
                <w:sz w:val="24"/>
                <w:szCs w:val="24"/>
                <w:highlight w:val="none"/>
                <w:vertAlign w:val="baseline"/>
                <w:lang w:val="en-US" w:eastAsia="zh-CN"/>
              </w:rPr>
              <w:t>60</w:t>
            </w:r>
          </w:p>
        </w:tc>
        <w:tc>
          <w:tcPr>
            <w:tcW w:w="100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个</w:t>
            </w:r>
          </w:p>
        </w:tc>
        <w:tc>
          <w:tcPr>
            <w:tcW w:w="129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58</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20880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default" w:ascii="Times New Roman" w:hAnsi="Times New Roman" w:eastAsia="仿宋" w:cs="Times New Roman"/>
                <w:color w:val="000000"/>
                <w:sz w:val="24"/>
                <w:szCs w:val="24"/>
                <w:highlight w:val="none"/>
                <w:vertAlign w:val="baseline"/>
                <w:lang w:val="en-US" w:eastAsia="zh-CN"/>
              </w:rPr>
              <w:t>2</w:t>
            </w:r>
          </w:p>
        </w:tc>
        <w:tc>
          <w:tcPr>
            <w:tcW w:w="207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灭火器箱</w:t>
            </w:r>
          </w:p>
        </w:tc>
        <w:tc>
          <w:tcPr>
            <w:tcW w:w="114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184</w:t>
            </w:r>
          </w:p>
        </w:tc>
        <w:tc>
          <w:tcPr>
            <w:tcW w:w="100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个</w:t>
            </w:r>
          </w:p>
        </w:tc>
        <w:tc>
          <w:tcPr>
            <w:tcW w:w="129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18</w:t>
            </w: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3"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color w:val="000000"/>
                <w:sz w:val="24"/>
                <w:szCs w:val="24"/>
                <w:highlight w:val="none"/>
                <w:vertAlign w:val="baseline"/>
                <w:lang w:val="en-US" w:eastAsia="zh-CN"/>
              </w:rPr>
            </w:pPr>
          </w:p>
        </w:tc>
        <w:tc>
          <w:tcPr>
            <w:tcW w:w="2077"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合计</w:t>
            </w:r>
          </w:p>
        </w:tc>
        <w:tc>
          <w:tcPr>
            <w:tcW w:w="1142"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color w:val="000000"/>
                <w:sz w:val="24"/>
                <w:szCs w:val="24"/>
                <w:highlight w:val="none"/>
                <w:vertAlign w:val="baseline"/>
                <w:lang w:val="en-US" w:eastAsia="zh-CN"/>
              </w:rPr>
            </w:pPr>
          </w:p>
        </w:tc>
        <w:tc>
          <w:tcPr>
            <w:tcW w:w="100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color w:val="000000"/>
                <w:sz w:val="24"/>
                <w:szCs w:val="24"/>
                <w:highlight w:val="none"/>
                <w:vertAlign w:val="baseline"/>
                <w:lang w:val="en-US" w:eastAsia="zh-CN"/>
              </w:rPr>
            </w:pPr>
          </w:p>
        </w:tc>
        <w:tc>
          <w:tcPr>
            <w:tcW w:w="1299"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color w:val="000000"/>
                <w:sz w:val="24"/>
                <w:szCs w:val="24"/>
                <w:highlight w:val="none"/>
                <w:vertAlign w:val="baseline"/>
                <w:lang w:val="en-US" w:eastAsia="zh-CN"/>
              </w:rPr>
            </w:pPr>
          </w:p>
        </w:tc>
        <w:tc>
          <w:tcPr>
            <w:tcW w:w="13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Times New Roman"/>
                <w:color w:val="000000"/>
                <w:sz w:val="24"/>
                <w:szCs w:val="24"/>
                <w:highlight w:val="none"/>
                <w:vertAlign w:val="baseline"/>
                <w:lang w:val="en-US" w:eastAsia="zh-CN"/>
              </w:rPr>
            </w:pPr>
            <w:r>
              <w:rPr>
                <w:rFonts w:hint="eastAsia" w:ascii="Times New Roman" w:hAnsi="Times New Roman" w:eastAsia="仿宋" w:cs="Times New Roman"/>
                <w:color w:val="000000"/>
                <w:sz w:val="24"/>
                <w:szCs w:val="24"/>
                <w:highlight w:val="none"/>
                <w:vertAlign w:val="baseline"/>
                <w:lang w:val="en-US" w:eastAsia="zh-CN"/>
              </w:rPr>
              <w:t>24192</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四、技术及服务要求</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★1、灭火器灭火剂充装量（kg）：5kg，灭火级别：3A，手提式；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▲2、提供灭火器型式检验报告复印件和强制性认证证书复印件； </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3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3、灭火器生产日期与交货日期：≤3个月；</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3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4、灭火器</w:t>
      </w:r>
      <w:r>
        <w:rPr>
          <w:rFonts w:hint="eastAsia" w:ascii="Times New Roman" w:hAnsi="Times New Roman" w:eastAsia="仿宋" w:cs="Times New Roman"/>
          <w:color w:val="000000"/>
          <w:sz w:val="24"/>
          <w:szCs w:val="24"/>
          <w:highlight w:val="none"/>
          <w:vertAlign w:val="baseline"/>
          <w:lang w:val="en-US" w:eastAsia="zh-CN"/>
        </w:rPr>
        <w:t>箱</w:t>
      </w:r>
      <w:r>
        <w:rPr>
          <w:rFonts w:hint="eastAsia" w:ascii="仿宋" w:hAnsi="仿宋" w:eastAsia="仿宋" w:cs="仿宋"/>
          <w:color w:val="000000"/>
          <w:sz w:val="24"/>
          <w:szCs w:val="24"/>
          <w:highlight w:val="none"/>
          <w:lang w:val="en-US" w:eastAsia="zh-CN"/>
        </w:rPr>
        <w:t>：颜色为红色，金属材质，能容纳2个5kg干粉灭火器。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w:t>
      </w:r>
      <w:r>
        <w:rPr>
          <w:rFonts w:hint="eastAsia" w:ascii="仿宋" w:hAnsi="仿宋" w:eastAsia="仿宋" w:cs="仿宋"/>
          <w:b w:val="0"/>
          <w:bCs/>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(一)履约时间和地点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1、履约时间：合同签订生效后，接到采购人通知10天内完成货物交付，根据采购人需求，一次性或者分批次交付（若分批交付，分批次数不超过3次）。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2、履约地点：采购人指定地点。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(二)合同价款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同价应是投标人响应采购项目要求的全部工作内容的价格体现，包含货物设计、材料、制造、包装、运输、安装、调试、维护、验收合格交付使用之前及保障期内保障服务及备用物件等等所有其他有关各项的含税费用。采购人无须另向供应商支付本合同相关规定之外的任何费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（三）货款支付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1、产品交付完成后，供应商向采购人提出书面验收申请后7个工作日内，由采购人组织完成验收。验收合格后，7个工作日内向供应商支付已交付产品所有货款。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2、付款支付方式：转账。支付款项前，供应商须向采购人出具合法有效完整的税务发票等资料。</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（四）质保期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产品从验收合格之日起1年，质保期内若因产品质量问题，供应商接到采购人通知后，5个工作日内完成更换新品。</w:t>
      </w:r>
    </w:p>
    <w:p>
      <w:pPr>
        <w:pStyle w:val="2"/>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备注：技术参数中带“★”参数为实质性参数，供应商必须全部满足。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 w:name="KSO_WPS_MARK_KEY" w:val="34cf7a35-5750-4607-9453-44d2f9558f5a"/>
  </w:docVars>
  <w:rsids>
    <w:rsidRoot w:val="00481AE2"/>
    <w:rsid w:val="00450166"/>
    <w:rsid w:val="00481AE2"/>
    <w:rsid w:val="00896D75"/>
    <w:rsid w:val="00CD62AA"/>
    <w:rsid w:val="01353F7F"/>
    <w:rsid w:val="027C3466"/>
    <w:rsid w:val="02BA6D6B"/>
    <w:rsid w:val="09FF2C83"/>
    <w:rsid w:val="0A014209"/>
    <w:rsid w:val="0C300E1D"/>
    <w:rsid w:val="11BA3C0F"/>
    <w:rsid w:val="122670DE"/>
    <w:rsid w:val="14AF76CB"/>
    <w:rsid w:val="15DD4632"/>
    <w:rsid w:val="16E66CA8"/>
    <w:rsid w:val="1B7956DC"/>
    <w:rsid w:val="1C1579C7"/>
    <w:rsid w:val="1CAF422B"/>
    <w:rsid w:val="1D013E78"/>
    <w:rsid w:val="1DA131F0"/>
    <w:rsid w:val="1E1226E7"/>
    <w:rsid w:val="1F0431F3"/>
    <w:rsid w:val="2226060F"/>
    <w:rsid w:val="228575F3"/>
    <w:rsid w:val="23AB2B2B"/>
    <w:rsid w:val="23B90B75"/>
    <w:rsid w:val="258F5081"/>
    <w:rsid w:val="286F05D0"/>
    <w:rsid w:val="2B073C82"/>
    <w:rsid w:val="2B8F266B"/>
    <w:rsid w:val="2E6D4943"/>
    <w:rsid w:val="2F3C7955"/>
    <w:rsid w:val="31EF7576"/>
    <w:rsid w:val="3E4A1CD0"/>
    <w:rsid w:val="3EE10C39"/>
    <w:rsid w:val="40E7704C"/>
    <w:rsid w:val="41843CBA"/>
    <w:rsid w:val="438057C2"/>
    <w:rsid w:val="45C66D64"/>
    <w:rsid w:val="47B07454"/>
    <w:rsid w:val="48C80E56"/>
    <w:rsid w:val="48D367DD"/>
    <w:rsid w:val="493107AA"/>
    <w:rsid w:val="4D8F636B"/>
    <w:rsid w:val="55B405E8"/>
    <w:rsid w:val="56334D5F"/>
    <w:rsid w:val="5974164C"/>
    <w:rsid w:val="5D026603"/>
    <w:rsid w:val="635B7642"/>
    <w:rsid w:val="6BC13B33"/>
    <w:rsid w:val="6BE210C9"/>
    <w:rsid w:val="70267017"/>
    <w:rsid w:val="74242CF0"/>
    <w:rsid w:val="78F95B2F"/>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5">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styleId="6">
    <w:name w:val="annotation text"/>
    <w:basedOn w:val="1"/>
    <w:semiHidden/>
    <w:unhideWhenUsed/>
    <w:qFormat/>
    <w:uiPriority w:val="99"/>
    <w:pPr>
      <w:jc w:val="left"/>
    </w:pPr>
  </w:style>
  <w:style w:type="paragraph" w:styleId="7">
    <w:name w:val="Body Text"/>
    <w:basedOn w:val="1"/>
    <w:next w:val="1"/>
    <w:qFormat/>
    <w:uiPriority w:val="0"/>
    <w:pPr>
      <w:widowControl/>
      <w:spacing w:after="120"/>
      <w:jc w:val="left"/>
    </w:pPr>
    <w:rPr>
      <w:kern w:val="0"/>
      <w:sz w:val="24"/>
      <w:szCs w:val="24"/>
    </w:rPr>
  </w:style>
  <w:style w:type="paragraph" w:styleId="8">
    <w:name w:val="Balloon Text"/>
    <w:basedOn w:val="1"/>
    <w:link w:val="15"/>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kern w:val="0"/>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8"/>
    <w:semiHidden/>
    <w:qFormat/>
    <w:uiPriority w:val="99"/>
    <w:rPr>
      <w:sz w:val="18"/>
      <w:szCs w:val="18"/>
    </w:rPr>
  </w:style>
  <w:style w:type="paragraph" w:customStyle="1" w:styleId="16">
    <w:name w:val="标题 5（有编号）（绿盟科技）"/>
    <w:basedOn w:val="1"/>
    <w:next w:val="17"/>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664</Words>
  <Characters>692</Characters>
  <Lines>2</Lines>
  <Paragraphs>1</Paragraphs>
  <TotalTime>11</TotalTime>
  <ScaleCrop>false</ScaleCrop>
  <LinksUpToDate>false</LinksUpToDate>
  <CharactersWithSpaces>694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2024-02-04T07:42:01Z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895917A920FB4FE4B25D90015F56BE25_13</vt:lpwstr>
  </property>
</Properties>
</file>