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3" w:firstLineChars="200"/>
        <w:jc w:val="center"/>
        <w:textAlignment w:val="auto"/>
        <w:rPr>
          <w:rFonts w:hint="eastAsia" w:ascii="方正黑体简体" w:hAnsi="方正黑体简体" w:eastAsia="方正黑体简体" w:cs="方正黑体简体"/>
          <w:b/>
          <w:bCs/>
          <w:color w:val="000000"/>
          <w:highlight w:val="none"/>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方正黑体简体" w:hAnsi="方正黑体简体" w:eastAsia="方正黑体简体" w:cs="方正黑体简体"/>
          <w:b w:val="0"/>
          <w:bCs/>
          <w:color w:val="000000"/>
          <w:sz w:val="24"/>
          <w:szCs w:val="24"/>
          <w:highlight w:val="none"/>
          <w:lang w:eastAsia="zh-CN"/>
        </w:rPr>
        <w:t>一</w:t>
      </w:r>
      <w:r>
        <w:rPr>
          <w:rFonts w:hint="eastAsia" w:ascii="方正黑体简体" w:hAnsi="方正黑体简体" w:eastAsia="方正黑体简体" w:cs="方正黑体简体"/>
          <w:b w:val="0"/>
          <w:bCs/>
          <w:color w:val="000000"/>
          <w:sz w:val="24"/>
          <w:szCs w:val="24"/>
          <w:highlight w:val="none"/>
        </w:rPr>
        <w:t>、项目名称：</w:t>
      </w:r>
      <w:r>
        <w:rPr>
          <w:rFonts w:hint="eastAsia" w:ascii="仿宋" w:hAnsi="仿宋" w:eastAsia="仿宋" w:cs="仿宋"/>
          <w:color w:val="000000"/>
          <w:sz w:val="24"/>
          <w:szCs w:val="24"/>
          <w:highlight w:val="none"/>
          <w:lang w:eastAsia="zh-CN"/>
        </w:rPr>
        <w:t>乐至县中医医院“无废四川”在线数据传输及设备采购项目</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eastAsia="zh-CN"/>
        </w:rPr>
        <w:t>二、</w:t>
      </w:r>
      <w:r>
        <w:rPr>
          <w:rFonts w:hint="eastAsia" w:ascii="方正黑体简体" w:hAnsi="方正黑体简体" w:eastAsia="方正黑体简体" w:cs="方正黑体简体"/>
          <w:b w:val="0"/>
          <w:bCs/>
          <w:color w:val="000000"/>
          <w:sz w:val="24"/>
          <w:szCs w:val="24"/>
          <w:highlight w:val="none"/>
          <w:lang w:val="en-US" w:eastAsia="zh-CN"/>
        </w:rPr>
        <w:t>预算金额及最高限价</w:t>
      </w:r>
      <w:r>
        <w:rPr>
          <w:rFonts w:hint="eastAsia" w:ascii="方正黑体简体" w:hAnsi="方正黑体简体" w:eastAsia="方正黑体简体" w:cs="方正黑体简体"/>
          <w:b w:val="0"/>
          <w:bCs/>
          <w:color w:val="000000"/>
          <w:sz w:val="24"/>
          <w:szCs w:val="24"/>
          <w:highlight w:val="none"/>
          <w:lang w:eastAsia="zh-CN"/>
        </w:rPr>
        <w:t>：</w:t>
      </w:r>
      <w:r>
        <w:rPr>
          <w:rFonts w:hint="eastAsia" w:ascii="仿宋" w:hAnsi="仿宋" w:eastAsia="仿宋" w:cs="仿宋"/>
          <w:color w:val="000000"/>
          <w:sz w:val="24"/>
          <w:szCs w:val="24"/>
          <w:highlight w:val="none"/>
          <w:lang w:val="en-US" w:eastAsia="zh-CN"/>
        </w:rPr>
        <w:t>人民币49800元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vertAlign w:val="baseline"/>
          <w:lang w:val="en-US" w:eastAsia="zh-CN"/>
        </w:rPr>
      </w:pPr>
      <w:r>
        <w:rPr>
          <w:rFonts w:hint="eastAsia" w:ascii="方正黑体简体" w:hAnsi="方正黑体简体" w:eastAsia="方正黑体简体" w:cs="方正黑体简体"/>
          <w:b w:val="0"/>
          <w:bCs/>
          <w:color w:val="000000"/>
          <w:sz w:val="24"/>
          <w:szCs w:val="24"/>
          <w:highlight w:val="none"/>
          <w:lang w:eastAsia="zh-CN"/>
        </w:rPr>
        <w:t>三</w:t>
      </w:r>
      <w:r>
        <w:rPr>
          <w:rFonts w:hint="eastAsia" w:ascii="方正黑体简体" w:hAnsi="方正黑体简体" w:eastAsia="方正黑体简体" w:cs="方正黑体简体"/>
          <w:b w:val="0"/>
          <w:bCs/>
          <w:color w:val="000000"/>
          <w:sz w:val="24"/>
          <w:szCs w:val="24"/>
          <w:lang w:eastAsia="zh-CN"/>
        </w:rPr>
        <w:t>、项目内容：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149"/>
        <w:gridCol w:w="831"/>
        <w:gridCol w:w="1027"/>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序号</w:t>
            </w:r>
          </w:p>
        </w:tc>
        <w:tc>
          <w:tcPr>
            <w:tcW w:w="414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标的名称</w:t>
            </w:r>
          </w:p>
        </w:tc>
        <w:tc>
          <w:tcPr>
            <w:tcW w:w="831"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数量</w:t>
            </w:r>
          </w:p>
        </w:tc>
        <w:tc>
          <w:tcPr>
            <w:tcW w:w="102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单位</w:t>
            </w:r>
          </w:p>
        </w:tc>
        <w:tc>
          <w:tcPr>
            <w:tcW w:w="1341"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1</w:t>
            </w:r>
          </w:p>
        </w:tc>
        <w:tc>
          <w:tcPr>
            <w:tcW w:w="414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“无废四川”在线数据传输服务</w:t>
            </w:r>
          </w:p>
        </w:tc>
        <w:tc>
          <w:tcPr>
            <w:tcW w:w="831"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3</w:t>
            </w:r>
          </w:p>
        </w:tc>
        <w:tc>
          <w:tcPr>
            <w:tcW w:w="102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年</w:t>
            </w:r>
          </w:p>
        </w:tc>
        <w:tc>
          <w:tcPr>
            <w:tcW w:w="1341"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2</w:t>
            </w:r>
          </w:p>
        </w:tc>
        <w:tc>
          <w:tcPr>
            <w:tcW w:w="414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lang w:eastAsia="zh-CN"/>
              </w:rPr>
              <w:t>封闭一体式自带称重医废运输手推车</w:t>
            </w:r>
          </w:p>
        </w:tc>
        <w:tc>
          <w:tcPr>
            <w:tcW w:w="831"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1</w:t>
            </w:r>
          </w:p>
        </w:tc>
        <w:tc>
          <w:tcPr>
            <w:tcW w:w="102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辆</w:t>
            </w:r>
          </w:p>
        </w:tc>
        <w:tc>
          <w:tcPr>
            <w:tcW w:w="1341"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33800</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四、技术服务要求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eastAsia="zh-CN"/>
        </w:rPr>
        <w:t>（一）</w:t>
      </w:r>
      <w:r>
        <w:rPr>
          <w:rFonts w:hint="eastAsia" w:ascii="仿宋" w:hAnsi="仿宋" w:eastAsia="仿宋" w:cs="仿宋"/>
          <w:b/>
          <w:bCs/>
          <w:color w:val="000000"/>
          <w:sz w:val="24"/>
          <w:szCs w:val="24"/>
          <w:highlight w:val="none"/>
          <w:lang w:val="en-US" w:eastAsia="zh-CN"/>
        </w:rPr>
        <w:t>“无废四川”在线数据传输服务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1、供应商提供医废在线数据传输服务，采用 http 协议通信方式，将医院医废数据实时推送到四川省智慧卫监平台和“无废四川”物联网接入平台，做到数据一致性。</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2、供应商提供包含软件升级、平台数据问题处理、7*24小时远程协助，服务器数据储存、硬件设备维护、系统云服务维护、数据清理、数据备份、培训、预警管理等服务。</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仿宋" w:hAnsi="仿宋" w:eastAsia="仿宋" w:cs="仿宋"/>
          <w:color w:val="000000"/>
          <w:sz w:val="24"/>
          <w:szCs w:val="24"/>
          <w:highlight w:val="none"/>
          <w:lang w:val="en-US" w:eastAsia="zh-CN"/>
        </w:rPr>
        <w:t>3、服务期间，供应商不限量提供打印耗材、热敏打印纸。提供4G流量卡，并承担4G卡的通信服务费用。</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eastAsia="zh-CN"/>
        </w:rPr>
        <w:t>（二）封闭一体式自带称重医废运输手推车</w:t>
      </w:r>
    </w:p>
    <w:p>
      <w:pPr>
        <w:pStyle w:val="4"/>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1、整车尺寸（静态尺寸）：132cm（长）（含把手、车头）×70cm(宽）×133cm(高），允许误差±5cm；</w:t>
      </w:r>
    </w:p>
    <w:p>
      <w:pPr>
        <w:pStyle w:val="4"/>
        <w:keepNext w:val="0"/>
        <w:keepLines w:val="0"/>
        <w:pageBreakBefore w:val="0"/>
        <w:widowControl/>
        <w:kinsoku/>
        <w:wordWrap/>
        <w:overflowPunct/>
        <w:topLinePunct w:val="0"/>
        <w:autoSpaceDE/>
        <w:autoSpaceDN/>
        <w:bidi w:val="0"/>
        <w:adjustRightInd/>
        <w:snapToGrid/>
        <w:spacing w:before="0" w:after="0" w:line="480" w:lineRule="exact"/>
        <w:ind w:firstLine="482"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仿宋" w:hAnsi="仿宋" w:eastAsia="仿宋" w:cs="仿宋"/>
          <w:b w:val="0"/>
          <w:bCs w:val="0"/>
          <w:color w:val="000000"/>
          <w:kern w:val="2"/>
          <w:sz w:val="24"/>
          <w:szCs w:val="24"/>
          <w:highlight w:val="none"/>
          <w:lang w:val="en-US" w:eastAsia="zh-CN" w:bidi="ar-SA"/>
        </w:rPr>
        <w:t>2、内胆容积≥</w:t>
      </w:r>
      <w:r>
        <w:rPr>
          <w:rFonts w:hint="eastAsia" w:ascii="仿宋" w:hAnsi="仿宋" w:eastAsia="仿宋" w:cs="仿宋"/>
          <w:b w:val="0"/>
          <w:bCs w:val="0"/>
          <w:color w:val="000000"/>
          <w:kern w:val="2"/>
          <w:sz w:val="24"/>
          <w:szCs w:val="24"/>
          <w:highlight w:val="none"/>
          <w:lang w:val="en-US" w:eastAsia="zh-CN" w:bidi="ar-SA"/>
        </w:rPr>
        <w:t>800L；</w:t>
      </w:r>
    </w:p>
    <w:p>
      <w:pPr>
        <w:pStyle w:val="4"/>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3、供电电压：DC12V；</w:t>
      </w:r>
    </w:p>
    <w:p>
      <w:pPr>
        <w:pStyle w:val="4"/>
        <w:keepNext w:val="0"/>
        <w:keepLines w:val="0"/>
        <w:pageBreakBefore w:val="0"/>
        <w:widowControl/>
        <w:kinsoku/>
        <w:wordWrap/>
        <w:overflowPunct/>
        <w:topLinePunct w:val="0"/>
        <w:autoSpaceDE/>
        <w:autoSpaceDN/>
        <w:bidi w:val="0"/>
        <w:adjustRightInd/>
        <w:snapToGrid/>
        <w:spacing w:before="0" w:after="0" w:line="480" w:lineRule="exact"/>
        <w:ind w:firstLine="482"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仿宋" w:hAnsi="仿宋" w:eastAsia="仿宋" w:cs="仿宋"/>
          <w:b w:val="0"/>
          <w:bCs w:val="0"/>
          <w:color w:val="000000"/>
          <w:kern w:val="2"/>
          <w:sz w:val="24"/>
          <w:szCs w:val="24"/>
          <w:highlight w:val="none"/>
          <w:lang w:val="en-US" w:eastAsia="zh-CN" w:bidi="ar-SA"/>
        </w:rPr>
        <w:t xml:space="preserve">4、电池（容量）：≥30Ah (续航时间≥24小时) </w:t>
      </w:r>
      <w:r>
        <w:rPr>
          <w:rFonts w:hint="eastAsia" w:ascii="仿宋" w:hAnsi="仿宋" w:eastAsia="仿宋" w:cs="仿宋"/>
          <w:b w:val="0"/>
          <w:bCs w:val="0"/>
          <w:color w:val="000000"/>
          <w:kern w:val="2"/>
          <w:sz w:val="24"/>
          <w:szCs w:val="24"/>
          <w:highlight w:val="none"/>
          <w:lang w:val="en-US" w:eastAsia="zh-CN" w:bidi="ar-SA"/>
        </w:rPr>
        <w:t>；</w:t>
      </w:r>
    </w:p>
    <w:p>
      <w:pPr>
        <w:pStyle w:val="4"/>
        <w:keepNext w:val="0"/>
        <w:keepLines w:val="0"/>
        <w:pageBreakBefore w:val="0"/>
        <w:widowControl/>
        <w:kinsoku/>
        <w:wordWrap/>
        <w:overflowPunct/>
        <w:topLinePunct w:val="0"/>
        <w:autoSpaceDE/>
        <w:autoSpaceDN/>
        <w:bidi w:val="0"/>
        <w:adjustRightInd/>
        <w:snapToGrid/>
        <w:spacing w:before="0" w:after="0" w:line="480" w:lineRule="exact"/>
        <w:ind w:firstLine="482"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仿宋" w:hAnsi="仿宋" w:eastAsia="仿宋" w:cs="仿宋"/>
          <w:b w:val="0"/>
          <w:bCs w:val="0"/>
          <w:color w:val="000000"/>
          <w:kern w:val="2"/>
          <w:sz w:val="24"/>
          <w:szCs w:val="24"/>
          <w:highlight w:val="none"/>
          <w:lang w:val="en-US" w:eastAsia="zh-CN" w:bidi="ar-SA"/>
        </w:rPr>
        <w:t>5、电子秤称重范围：≥500.00kg含箱体自重</w:t>
      </w:r>
      <w:r>
        <w:rPr>
          <w:rFonts w:hint="eastAsia" w:ascii="仿宋" w:hAnsi="仿宋" w:eastAsia="仿宋" w:cs="仿宋"/>
          <w:b w:val="0"/>
          <w:bCs w:val="0"/>
          <w:color w:val="000000"/>
          <w:kern w:val="2"/>
          <w:sz w:val="24"/>
          <w:szCs w:val="24"/>
          <w:highlight w:val="none"/>
          <w:lang w:val="en-US" w:eastAsia="zh-CN" w:bidi="ar-SA"/>
        </w:rPr>
        <w:t>（显示精度为小于等于0.02kg）；</w:t>
      </w:r>
    </w:p>
    <w:p>
      <w:pPr>
        <w:pStyle w:val="4"/>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6、车体材质：车箱整体采用304不锈钢全封闭箱体</w:t>
      </w:r>
      <w:r>
        <w:rPr>
          <w:rFonts w:hint="eastAsia" w:ascii="仿宋" w:hAnsi="仿宋" w:eastAsia="仿宋" w:cs="仿宋"/>
          <w:b w:val="0"/>
          <w:bCs w:val="0"/>
          <w:color w:val="000000"/>
          <w:kern w:val="2"/>
          <w:sz w:val="24"/>
          <w:szCs w:val="24"/>
          <w:highlight w:val="none"/>
          <w:lang w:val="en-US" w:eastAsia="zh-CN" w:bidi="ar-SA"/>
        </w:rPr>
        <w:t>设计；具有防止液体泄漏的功能，车身设计投放口和取物口分开，方便取出医废垃圾袋；</w:t>
      </w:r>
    </w:p>
    <w:p>
      <w:pPr>
        <w:pStyle w:val="4"/>
        <w:keepNext w:val="0"/>
        <w:keepLines w:val="0"/>
        <w:pageBreakBefore w:val="0"/>
        <w:widowControl/>
        <w:kinsoku/>
        <w:wordWrap/>
        <w:overflowPunct/>
        <w:topLinePunct w:val="0"/>
        <w:autoSpaceDE/>
        <w:autoSpaceDN/>
        <w:bidi w:val="0"/>
        <w:adjustRightInd/>
        <w:snapToGrid/>
        <w:spacing w:before="0" w:after="0" w:line="480" w:lineRule="exact"/>
        <w:ind w:firstLine="482"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仿宋" w:hAnsi="仿宋" w:eastAsia="仿宋" w:cs="仿宋"/>
          <w:b w:val="0"/>
          <w:bCs w:val="0"/>
          <w:color w:val="000000"/>
          <w:kern w:val="2"/>
          <w:sz w:val="24"/>
          <w:szCs w:val="24"/>
          <w:highlight w:val="none"/>
          <w:lang w:val="en-US" w:eastAsia="zh-CN" w:bidi="ar-SA"/>
        </w:rPr>
        <w:t>7、底盘嵌装称重模块，底盘式称重，自动置零复位功能；</w:t>
      </w:r>
    </w:p>
    <w:p>
      <w:pPr>
        <w:pStyle w:val="4"/>
        <w:keepNext w:val="0"/>
        <w:keepLines w:val="0"/>
        <w:pageBreakBefore w:val="0"/>
        <w:widowControl/>
        <w:kinsoku/>
        <w:wordWrap/>
        <w:overflowPunct/>
        <w:topLinePunct w:val="0"/>
        <w:autoSpaceDE/>
        <w:autoSpaceDN/>
        <w:bidi w:val="0"/>
        <w:adjustRightInd/>
        <w:snapToGrid/>
        <w:spacing w:before="0" w:after="0" w:line="480" w:lineRule="exact"/>
        <w:ind w:firstLine="482"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仿宋" w:hAnsi="仿宋" w:eastAsia="仿宋" w:cs="仿宋"/>
          <w:b w:val="0"/>
          <w:bCs w:val="0"/>
          <w:color w:val="000000"/>
          <w:kern w:val="2"/>
          <w:sz w:val="24"/>
          <w:szCs w:val="24"/>
          <w:highlight w:val="none"/>
          <w:lang w:val="en-US" w:eastAsia="zh-CN" w:bidi="ar-SA"/>
        </w:rPr>
        <w:t>8、</w:t>
      </w:r>
      <w:r>
        <w:rPr>
          <w:rFonts w:hint="eastAsia" w:ascii="仿宋" w:hAnsi="仿宋" w:eastAsia="仿宋" w:cs="仿宋"/>
          <w:b w:val="0"/>
          <w:bCs w:val="0"/>
          <w:color w:val="000000"/>
          <w:kern w:val="2"/>
          <w:sz w:val="24"/>
          <w:szCs w:val="24"/>
          <w:highlight w:val="none"/>
          <w:lang w:val="en-US" w:eastAsia="zh-CN" w:bidi="ar-SA"/>
        </w:rPr>
        <w:t>车头独立集成单元，集成安卓系统触摸一体机，带标签盒。外置无线扫码枪，实现无线扫码功能；</w:t>
      </w:r>
    </w:p>
    <w:p>
      <w:pPr>
        <w:pStyle w:val="4"/>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9、车身设计考虑内外可消毒、可高压冲洗，并具有清洗污水排放口设计。</w:t>
      </w:r>
    </w:p>
    <w:p>
      <w:pPr>
        <w:pStyle w:val="4"/>
        <w:keepNext w:val="0"/>
        <w:keepLines w:val="0"/>
        <w:pageBreakBefore w:val="0"/>
        <w:widowControl/>
        <w:kinsoku/>
        <w:wordWrap/>
        <w:overflowPunct/>
        <w:topLinePunct w:val="0"/>
        <w:autoSpaceDE/>
        <w:autoSpaceDN/>
        <w:bidi w:val="0"/>
        <w:adjustRightInd/>
        <w:snapToGrid/>
        <w:spacing w:before="0" w:after="0" w:line="480" w:lineRule="exact"/>
        <w:ind w:firstLine="482"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仿宋" w:hAnsi="仿宋" w:eastAsia="仿宋" w:cs="仿宋"/>
          <w:b w:val="0"/>
          <w:bCs w:val="0"/>
          <w:color w:val="000000"/>
          <w:kern w:val="2"/>
          <w:sz w:val="24"/>
          <w:szCs w:val="24"/>
          <w:highlight w:val="none"/>
          <w:lang w:val="en-US" w:eastAsia="zh-CN" w:bidi="ar-SA"/>
        </w:rPr>
        <w:t>10、车轮采用耐磨静音材质，定向轮≥8英寸增加通过能力，万向轮≥6英寸便于方向控制，单个车轮载重量≥250kg。</w:t>
      </w:r>
    </w:p>
    <w:p>
      <w:pPr>
        <w:pStyle w:val="4"/>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11、业务操作功能，集成≥10寸的触摸屏，</w:t>
      </w:r>
      <w:r>
        <w:rPr>
          <w:rFonts w:hint="eastAsia" w:ascii="仿宋" w:hAnsi="仿宋" w:eastAsia="仿宋" w:cs="仿宋"/>
          <w:b w:val="0"/>
          <w:bCs w:val="0"/>
          <w:color w:val="000000"/>
          <w:kern w:val="2"/>
          <w:sz w:val="24"/>
          <w:szCs w:val="24"/>
          <w:highlight w:val="none"/>
          <w:lang w:val="en-US" w:eastAsia="zh-CN" w:bidi="ar-SA"/>
        </w:rPr>
        <w:t>用于</w:t>
      </w:r>
      <w:r>
        <w:rPr>
          <w:rFonts w:hint="eastAsia" w:ascii="仿宋" w:hAnsi="仿宋" w:eastAsia="仿宋" w:cs="仿宋"/>
          <w:b w:val="0"/>
          <w:bCs w:val="0"/>
          <w:color w:val="000000"/>
          <w:kern w:val="2"/>
          <w:sz w:val="24"/>
          <w:szCs w:val="24"/>
          <w:highlight w:val="none"/>
          <w:lang w:val="en-US" w:eastAsia="zh-CN" w:bidi="ar-SA"/>
        </w:rPr>
        <w:t>业务信息的确认、录入及数据采集实时完整上传。支持脱网续传，网络中断时不影响医废收集与交接，网络恢复时数据自动上传平台。</w:t>
      </w:r>
    </w:p>
    <w:p>
      <w:pPr>
        <w:pStyle w:val="4"/>
        <w:keepNext w:val="0"/>
        <w:keepLines w:val="0"/>
        <w:pageBreakBefore w:val="0"/>
        <w:widowControl/>
        <w:kinsoku/>
        <w:wordWrap/>
        <w:overflowPunct/>
        <w:topLinePunct w:val="0"/>
        <w:autoSpaceDE/>
        <w:autoSpaceDN/>
        <w:bidi w:val="0"/>
        <w:adjustRightInd/>
        <w:snapToGrid/>
        <w:spacing w:before="0" w:after="0" w:line="480" w:lineRule="exact"/>
        <w:ind w:firstLine="482"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仿宋" w:hAnsi="仿宋" w:eastAsia="仿宋" w:cs="仿宋"/>
          <w:b w:val="0"/>
          <w:bCs w:val="0"/>
          <w:color w:val="000000"/>
          <w:kern w:val="2"/>
          <w:sz w:val="24"/>
          <w:szCs w:val="24"/>
          <w:highlight w:val="none"/>
          <w:lang w:val="en-US" w:eastAsia="zh-CN" w:bidi="ar-SA"/>
        </w:rPr>
        <w:t>12、触屏一体机CPU处理器4核，主频</w:t>
      </w:r>
      <w:r>
        <w:rPr>
          <w:rFonts w:hint="eastAsia" w:ascii="仿宋" w:hAnsi="仿宋" w:eastAsia="仿宋" w:cs="仿宋"/>
          <w:b w:val="0"/>
          <w:bCs w:val="0"/>
          <w:color w:val="000000"/>
          <w:kern w:val="2"/>
          <w:sz w:val="24"/>
          <w:szCs w:val="24"/>
          <w:highlight w:val="none"/>
          <w:lang w:val="en-US" w:eastAsia="zh-CN" w:bidi="ar-SA"/>
        </w:rPr>
        <w:t>≥1.6Ghz，运行内存</w:t>
      </w:r>
      <w:r>
        <w:rPr>
          <w:rFonts w:hint="eastAsia" w:ascii="仿宋" w:hAnsi="仿宋" w:eastAsia="仿宋" w:cs="仿宋"/>
          <w:b w:val="0"/>
          <w:bCs w:val="0"/>
          <w:color w:val="000000"/>
          <w:kern w:val="2"/>
          <w:sz w:val="24"/>
          <w:szCs w:val="24"/>
          <w:highlight w:val="none"/>
          <w:lang w:val="en-US" w:eastAsia="zh-CN" w:bidi="ar-SA"/>
        </w:rPr>
        <w:t>≥2GB，EMMC存储</w:t>
      </w:r>
      <w:r>
        <w:rPr>
          <w:rFonts w:hint="eastAsia" w:ascii="仿宋" w:hAnsi="仿宋" w:eastAsia="仿宋" w:cs="仿宋"/>
          <w:b w:val="0"/>
          <w:bCs w:val="0"/>
          <w:color w:val="000000"/>
          <w:kern w:val="2"/>
          <w:sz w:val="24"/>
          <w:szCs w:val="24"/>
          <w:highlight w:val="none"/>
          <w:lang w:val="en-US" w:eastAsia="zh-CN" w:bidi="ar-SA"/>
        </w:rPr>
        <w:t>≥8GB。</w:t>
      </w:r>
    </w:p>
    <w:p>
      <w:pPr>
        <w:pStyle w:val="4"/>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bookmarkStart w:id="14" w:name="_GoBack"/>
      <w:bookmarkEnd w:id="14"/>
      <w:r>
        <w:rPr>
          <w:rFonts w:hint="eastAsia" w:ascii="仿宋" w:hAnsi="仿宋" w:eastAsia="仿宋" w:cs="仿宋"/>
          <w:b w:val="0"/>
          <w:bCs w:val="0"/>
          <w:color w:val="000000"/>
          <w:kern w:val="2"/>
          <w:sz w:val="24"/>
          <w:szCs w:val="24"/>
          <w:highlight w:val="none"/>
          <w:lang w:val="en-US" w:eastAsia="zh-CN" w:bidi="ar-SA"/>
        </w:rPr>
        <w:t>13、扫描枪光源采用红光LED瞄准+白光LED照明，支持odabar,Code11,Code39/Code93,</w:t>
      </w:r>
    </w:p>
    <w:p>
      <w:pPr>
        <w:pStyle w:val="4"/>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仿宋" w:hAnsi="仿宋" w:eastAsia="仿宋" w:cs="仿宋"/>
          <w:b w:val="0"/>
          <w:bCs w:val="0"/>
          <w:color w:val="000000"/>
          <w:kern w:val="2"/>
          <w:sz w:val="24"/>
          <w:szCs w:val="24"/>
          <w:highlight w:val="none"/>
          <w:lang w:val="en-US" w:eastAsia="zh-CN" w:bidi="ar-SA"/>
        </w:rPr>
        <w:t>UPC/EAN,Code128/EAN128,InterLeaved2of5,Matrix2of5,MSICODE,Standard2of5.QR CODE等。</w:t>
      </w:r>
    </w:p>
    <w:p>
      <w:pPr>
        <w:pStyle w:val="4"/>
        <w:keepNext w:val="0"/>
        <w:keepLines w:val="0"/>
        <w:pageBreakBefore w:val="0"/>
        <w:widowControl/>
        <w:kinsoku/>
        <w:wordWrap/>
        <w:overflowPunct/>
        <w:topLinePunct w:val="0"/>
        <w:autoSpaceDE/>
        <w:autoSpaceDN/>
        <w:bidi w:val="0"/>
        <w:adjustRightInd/>
        <w:snapToGrid/>
        <w:spacing w:before="0" w:after="0" w:line="480" w:lineRule="exact"/>
        <w:ind w:firstLine="482" w:firstLineChars="200"/>
        <w:textAlignment w:val="auto"/>
        <w:rPr>
          <w:rFonts w:hint="default" w:ascii="仿宋" w:hAnsi="仿宋" w:eastAsia="仿宋" w:cs="仿宋"/>
          <w:b w:val="0"/>
          <w:bCs w:val="0"/>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仿宋" w:hAnsi="仿宋" w:eastAsia="仿宋" w:cs="仿宋"/>
          <w:b w:val="0"/>
          <w:bCs w:val="0"/>
          <w:color w:val="000000"/>
          <w:kern w:val="2"/>
          <w:sz w:val="24"/>
          <w:szCs w:val="24"/>
          <w:highlight w:val="none"/>
          <w:lang w:val="en-US" w:eastAsia="zh-CN" w:bidi="ar-SA"/>
        </w:rPr>
        <w:t>14、打印机：热敏打印，分辨率≥</w:t>
      </w:r>
      <w:r>
        <w:rPr>
          <w:rFonts w:hint="default" w:ascii="仿宋" w:hAnsi="仿宋" w:eastAsia="仿宋" w:cs="仿宋"/>
          <w:b w:val="0"/>
          <w:bCs w:val="0"/>
          <w:color w:val="000000"/>
          <w:kern w:val="2"/>
          <w:sz w:val="24"/>
          <w:szCs w:val="24"/>
          <w:highlight w:val="none"/>
          <w:lang w:val="en-US" w:eastAsia="zh-CN" w:bidi="ar-SA"/>
        </w:rPr>
        <w:t>203DPI</w:t>
      </w:r>
      <w:r>
        <w:rPr>
          <w:rFonts w:hint="eastAsia" w:ascii="仿宋" w:hAnsi="仿宋" w:eastAsia="仿宋" w:cs="仿宋"/>
          <w:b w:val="0"/>
          <w:bCs w:val="0"/>
          <w:color w:val="000000"/>
          <w:kern w:val="2"/>
          <w:sz w:val="24"/>
          <w:szCs w:val="24"/>
          <w:highlight w:val="none"/>
          <w:lang w:val="en-US" w:eastAsia="zh-CN" w:bidi="ar-SA"/>
        </w:rPr>
        <w:t>。</w:t>
      </w:r>
    </w:p>
    <w:p>
      <w:pPr>
        <w:pStyle w:val="4"/>
        <w:keepNext w:val="0"/>
        <w:keepLines w:val="0"/>
        <w:pageBreakBefore w:val="0"/>
        <w:widowControl/>
        <w:kinsoku/>
        <w:wordWrap/>
        <w:overflowPunct/>
        <w:topLinePunct w:val="0"/>
        <w:autoSpaceDE/>
        <w:autoSpaceDN/>
        <w:bidi w:val="0"/>
        <w:adjustRightInd/>
        <w:snapToGrid/>
        <w:spacing w:before="0" w:after="0" w:line="480" w:lineRule="exact"/>
        <w:ind w:firstLine="480" w:firstLineChars="200"/>
        <w:textAlignment w:val="auto"/>
        <w:rPr>
          <w:rFonts w:hint="eastAsia" w:ascii="仿宋" w:hAnsi="仿宋" w:eastAsia="仿宋" w:cs="仿宋"/>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w:t>
      </w:r>
      <w:r>
        <w:rPr>
          <w:rFonts w:hint="eastAsia" w:ascii="仿宋" w:hAnsi="仿宋" w:eastAsia="仿宋" w:cs="仿宋"/>
          <w:b w:val="0"/>
          <w:bCs w:val="0"/>
          <w:color w:val="000000"/>
          <w:kern w:val="2"/>
          <w:sz w:val="24"/>
          <w:szCs w:val="24"/>
          <w:highlight w:val="none"/>
          <w:lang w:val="en-US" w:eastAsia="zh-CN" w:bidi="ar-SA"/>
        </w:rPr>
        <w:t>15、扫描及数据传输功能要求：需实现称重-打印条码-扫码-传输至四川省智慧卫监平台和“无废四川”物联网接入平台功能。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五、</w:t>
      </w:r>
      <w:r>
        <w:rPr>
          <w:rFonts w:hint="eastAsia" w:ascii="仿宋" w:hAnsi="仿宋" w:eastAsia="仿宋" w:cs="仿宋"/>
          <w:b w:val="0"/>
          <w:bCs/>
          <w:color w:val="000000"/>
          <w:sz w:val="24"/>
          <w:szCs w:val="24"/>
          <w:highlight w:val="none"/>
          <w:lang w:val="en-US" w:eastAsia="zh-CN"/>
        </w:rPr>
        <w:t>★</w:t>
      </w:r>
      <w:r>
        <w:rPr>
          <w:rFonts w:hint="eastAsia" w:ascii="方正黑体简体" w:hAnsi="方正黑体简体" w:eastAsia="方正黑体简体" w:cs="方正黑体简体"/>
          <w:b w:val="0"/>
          <w:bCs/>
          <w:color w:val="000000"/>
          <w:sz w:val="24"/>
          <w:szCs w:val="24"/>
          <w:highlight w:val="none"/>
          <w:lang w:val="en-US" w:eastAsia="zh-CN"/>
        </w:rPr>
        <w:t>商务要求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(一)履约时间和地点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1.履约时间:服务部分，服务期为三年，合同一年一签；</w:t>
      </w:r>
      <w:r>
        <w:rPr>
          <w:rFonts w:hint="eastAsia" w:ascii="仿宋" w:hAnsi="仿宋" w:eastAsia="仿宋" w:cs="仿宋"/>
          <w:color w:val="000000"/>
          <w:sz w:val="24"/>
          <w:szCs w:val="24"/>
          <w:highlight w:val="none"/>
          <w:lang w:eastAsia="zh-CN"/>
        </w:rPr>
        <w:t>设备部分，</w:t>
      </w:r>
      <w:r>
        <w:rPr>
          <w:rFonts w:hint="eastAsia" w:ascii="仿宋" w:hAnsi="仿宋" w:eastAsia="仿宋" w:cs="仿宋"/>
          <w:color w:val="000000"/>
          <w:sz w:val="24"/>
          <w:szCs w:val="24"/>
          <w:highlight w:val="none"/>
          <w:lang w:val="en-US" w:eastAsia="zh-CN"/>
        </w:rPr>
        <w:t>合同签订生效后15天内完成。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2.履约地点：采购人指定地点。</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(二)合同价款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合同价应是投标人响应采购项目要求的全部工作内容的价格体现，包含货物设计、材料、制造、包装、运输、安装、调试、维护、验收合格交付使用之前及保障期内保障服务及备用物件等等所有其他有关各项的含税费用。采购人无须另向供应商支付本合同相关规定之外的任何费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（三）付款方式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1.设备安装及完成后，进入30天试用期,试用期结束后经验收合格且采购人收到有效票据后支付设备90%合同价款,剩余10%为质保金。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2.数据传输服务部分，服务满一年后，采购人收到有效票据支付上一年数据传输服务费。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3.支付款项前，供应商须向采购人出具合法有效完整的税务发票等资料。</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（四）质保期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设备从验收合格后次日开始计算，质保期限为1年，质保期内故障和零件老化等问题，1小时内响应，不超过12小时内进行故障处理，免费提供维修和更换。</w:t>
      </w:r>
    </w:p>
    <w:p>
      <w:pPr>
        <w:pStyle w:val="2"/>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备注：技术参数中带“★”参数为实质性参数，供应商必须全部满足。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p>
    <w:p>
      <w:pPr>
        <w:pStyle w:val="3"/>
        <w:jc w:val="cente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第二部分  部分响应文件格式</w:t>
      </w:r>
      <w:bookmarkStart w:id="0" w:name="_Toc479951676"/>
      <w:bookmarkStart w:id="1" w:name="_Toc480465253"/>
      <w:bookmarkStart w:id="2" w:name="_Toc480465353"/>
      <w:bookmarkStart w:id="3" w:name="_Toc480465181"/>
    </w:p>
    <w:bookmarkEnd w:id="0"/>
    <w:bookmarkEnd w:id="1"/>
    <w:bookmarkEnd w:id="2"/>
    <w:bookmarkEnd w:id="3"/>
    <w:p>
      <w:pPr>
        <w:tabs>
          <w:tab w:val="left" w:pos="900"/>
        </w:tabs>
        <w:spacing w:line="360" w:lineRule="auto"/>
        <w:jc w:val="center"/>
        <w:outlineLvl w:val="0"/>
        <w:rPr>
          <w:rFonts w:hint="eastAsia"/>
          <w:b/>
          <w:color w:val="auto"/>
          <w:sz w:val="32"/>
        </w:rPr>
      </w:pPr>
      <w:bookmarkStart w:id="4" w:name="_Toc1189"/>
      <w:r>
        <w:rPr>
          <w:rFonts w:hint="eastAsia"/>
          <w:b/>
          <w:color w:val="auto"/>
          <w:sz w:val="32"/>
        </w:rPr>
        <w:t>第</w:t>
      </w:r>
      <w:bookmarkStart w:id="5" w:name="第一部分"/>
      <w:bookmarkEnd w:id="5"/>
      <w:r>
        <w:rPr>
          <w:rFonts w:hint="eastAsia"/>
          <w:b/>
          <w:color w:val="auto"/>
          <w:sz w:val="32"/>
        </w:rPr>
        <w:t>一部分  “资格性响应文件”格式</w:t>
      </w:r>
      <w:bookmarkEnd w:id="4"/>
    </w:p>
    <w:p>
      <w:pPr>
        <w:spacing w:line="360" w:lineRule="auto"/>
        <w:rPr>
          <w:rFonts w:hint="eastAsia"/>
          <w:b/>
          <w:color w:val="auto"/>
          <w:sz w:val="24"/>
        </w:rPr>
      </w:pPr>
      <w:r>
        <w:rPr>
          <w:rFonts w:hint="eastAsia"/>
          <w:b/>
          <w:color w:val="auto"/>
          <w:sz w:val="24"/>
        </w:rPr>
        <w:t>格式1-1</w:t>
      </w:r>
    </w:p>
    <w:p>
      <w:pPr>
        <w:spacing w:line="360" w:lineRule="auto"/>
        <w:jc w:val="center"/>
        <w:outlineLvl w:val="1"/>
        <w:rPr>
          <w:rFonts w:hint="eastAsia" w:eastAsia="黑体"/>
          <w:b/>
          <w:color w:val="auto"/>
          <w:sz w:val="32"/>
          <w:szCs w:val="32"/>
        </w:rPr>
      </w:pPr>
      <w:r>
        <w:rPr>
          <w:rFonts w:hint="eastAsia" w:eastAsia="黑体"/>
          <w:b/>
          <w:color w:val="auto"/>
          <w:sz w:val="32"/>
          <w:szCs w:val="32"/>
        </w:rPr>
        <w:t>一、封面</w:t>
      </w: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36"/>
          <w:lang w:val="en-US" w:eastAsia="zh-CN"/>
        </w:rPr>
      </w:pPr>
      <w:r>
        <w:rPr>
          <w:rFonts w:hint="eastAsia"/>
          <w:b/>
          <w:color w:val="auto"/>
          <w:sz w:val="36"/>
          <w:lang w:val="en-US" w:eastAsia="zh-CN"/>
        </w:rPr>
        <w:t xml:space="preserve"> </w:t>
      </w:r>
    </w:p>
    <w:p>
      <w:pPr>
        <w:pStyle w:val="16"/>
        <w:rPr>
          <w:rFonts w:hint="eastAsia"/>
          <w:color w:val="auto"/>
          <w:lang w:eastAsia="zh-CN"/>
        </w:rPr>
      </w:pPr>
    </w:p>
    <w:p>
      <w:pPr>
        <w:spacing w:line="360" w:lineRule="auto"/>
        <w:rPr>
          <w:rFonts w:hint="eastAsia"/>
          <w:b/>
          <w:color w:val="auto"/>
          <w:sz w:val="32"/>
          <w:szCs w:val="32"/>
        </w:rPr>
      </w:pPr>
    </w:p>
    <w:p>
      <w:pPr>
        <w:spacing w:line="360" w:lineRule="auto"/>
        <w:jc w:val="center"/>
        <w:rPr>
          <w:rFonts w:hint="eastAsia"/>
          <w:b/>
          <w:color w:val="auto"/>
          <w:sz w:val="72"/>
        </w:rPr>
      </w:pPr>
      <w:r>
        <w:rPr>
          <w:rFonts w:hint="eastAsia"/>
          <w:b/>
          <w:color w:val="auto"/>
          <w:sz w:val="40"/>
          <w:szCs w:val="48"/>
          <w:u w:val="single"/>
        </w:rPr>
        <w:t xml:space="preserve">                         </w:t>
      </w:r>
      <w:r>
        <w:rPr>
          <w:rFonts w:hint="eastAsia"/>
          <w:b/>
          <w:color w:val="auto"/>
          <w:sz w:val="40"/>
          <w:szCs w:val="48"/>
        </w:rPr>
        <w:t>项目</w:t>
      </w:r>
    </w:p>
    <w:p>
      <w:pPr>
        <w:spacing w:line="360" w:lineRule="auto"/>
        <w:rPr>
          <w:rFonts w:hint="eastAsia"/>
          <w:b/>
          <w:color w:val="auto"/>
          <w:sz w:val="52"/>
          <w:szCs w:val="52"/>
        </w:rPr>
      </w:pPr>
    </w:p>
    <w:p>
      <w:pPr>
        <w:spacing w:line="360" w:lineRule="auto"/>
        <w:jc w:val="center"/>
        <w:rPr>
          <w:rFonts w:hint="eastAsia"/>
          <w:b/>
          <w:color w:val="auto"/>
          <w:sz w:val="32"/>
          <w:szCs w:val="32"/>
        </w:rPr>
      </w:pPr>
      <w:r>
        <w:rPr>
          <w:rFonts w:hint="eastAsia"/>
          <w:b/>
          <w:color w:val="auto"/>
          <w:sz w:val="52"/>
          <w:szCs w:val="52"/>
        </w:rPr>
        <w:t>资格性响应文件</w:t>
      </w:r>
    </w:p>
    <w:p>
      <w:pPr>
        <w:spacing w:line="360" w:lineRule="auto"/>
        <w:rPr>
          <w:rFonts w:hint="eastAsia"/>
          <w:b/>
          <w:color w:val="auto"/>
          <w:sz w:val="36"/>
        </w:rPr>
      </w:pPr>
    </w:p>
    <w:p>
      <w:pPr>
        <w:spacing w:line="360" w:lineRule="auto"/>
        <w:rPr>
          <w:rFonts w:hint="eastAsia"/>
          <w:b/>
          <w:color w:val="auto"/>
          <w:sz w:val="36"/>
        </w:rPr>
      </w:pPr>
    </w:p>
    <w:p>
      <w:pPr>
        <w:spacing w:line="360" w:lineRule="auto"/>
        <w:ind w:left="991" w:leftChars="472"/>
        <w:jc w:val="left"/>
        <w:rPr>
          <w:rFonts w:hint="eastAsia"/>
          <w:b/>
          <w:color w:val="auto"/>
          <w:sz w:val="32"/>
          <w:u w:val="single"/>
        </w:rPr>
      </w:pPr>
      <w:r>
        <w:rPr>
          <w:rFonts w:hint="eastAsia"/>
          <w:b/>
          <w:color w:val="auto"/>
          <w:sz w:val="32"/>
        </w:rPr>
        <w:t>供应商名称：</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项目编号：</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包    号：</w:t>
      </w:r>
      <w:r>
        <w:rPr>
          <w:rFonts w:hint="eastAsia"/>
          <w:b/>
          <w:color w:val="auto"/>
          <w:sz w:val="32"/>
          <w:u w:val="single"/>
        </w:rPr>
        <w:t xml:space="preserve">                           </w:t>
      </w: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eastAsia="华文中宋"/>
          <w:b/>
          <w:color w:val="auto"/>
          <w:sz w:val="32"/>
        </w:rPr>
      </w:pPr>
      <w:r>
        <w:rPr>
          <w:rFonts w:hint="eastAsia"/>
          <w:b/>
          <w:color w:val="auto"/>
          <w:sz w:val="32"/>
        </w:rPr>
        <w:t>时    间：</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pPr>
        <w:spacing w:line="360" w:lineRule="auto"/>
        <w:rPr>
          <w:b/>
          <w:color w:val="auto"/>
          <w:sz w:val="24"/>
        </w:rPr>
      </w:pPr>
      <w:r>
        <w:rPr>
          <w:rFonts w:hint="eastAsia"/>
          <w:color w:val="auto"/>
        </w:rPr>
        <w:br w:type="page"/>
      </w:r>
      <w:r>
        <w:rPr>
          <w:rFonts w:hint="eastAsia"/>
          <w:b/>
          <w:color w:val="auto"/>
          <w:sz w:val="24"/>
        </w:rPr>
        <w:t>格式1-2</w:t>
      </w:r>
    </w:p>
    <w:p>
      <w:pPr>
        <w:spacing w:line="360" w:lineRule="auto"/>
        <w:rPr>
          <w:rFonts w:hint="eastAsia"/>
          <w:b/>
          <w:color w:val="auto"/>
          <w:sz w:val="24"/>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二、法定代表人或单位负责人授权书</w:t>
      </w:r>
    </w:p>
    <w:p>
      <w:pPr>
        <w:rPr>
          <w:rFonts w:hint="eastAsia"/>
          <w:color w:val="auto"/>
        </w:rPr>
      </w:pPr>
    </w:p>
    <w:p>
      <w:pPr>
        <w:spacing w:line="480" w:lineRule="auto"/>
        <w:rPr>
          <w:rFonts w:hint="eastAsia"/>
          <w:color w:val="auto"/>
          <w:sz w:val="24"/>
          <w:u w:val="single"/>
        </w:rPr>
      </w:pPr>
      <w:r>
        <w:rPr>
          <w:rFonts w:hint="eastAsia"/>
          <w:color w:val="auto"/>
          <w:sz w:val="24"/>
          <w:u w:val="single"/>
          <w:lang w:eastAsia="zh-CN"/>
        </w:rPr>
        <w:t>四川省乐至县中医医院</w:t>
      </w:r>
      <w:r>
        <w:rPr>
          <w:rFonts w:hint="eastAsia"/>
          <w:color w:val="auto"/>
          <w:sz w:val="24"/>
          <w:u w:val="single"/>
        </w:rPr>
        <w:t>：</w:t>
      </w:r>
    </w:p>
    <w:p>
      <w:pPr>
        <w:spacing w:line="480" w:lineRule="auto"/>
        <w:ind w:firstLine="480" w:firstLineChars="200"/>
        <w:rPr>
          <w:rFonts w:hint="eastAsia"/>
          <w:color w:val="auto"/>
          <w:sz w:val="24"/>
        </w:rPr>
      </w:pPr>
      <w:r>
        <w:rPr>
          <w:rFonts w:hint="eastAsia"/>
          <w:color w:val="auto"/>
          <w:sz w:val="24"/>
        </w:rPr>
        <w:t>本授权声明：</w:t>
      </w:r>
      <w:r>
        <w:rPr>
          <w:rFonts w:hint="eastAsia"/>
          <w:color w:val="auto"/>
          <w:sz w:val="24"/>
          <w:u w:val="single"/>
        </w:rPr>
        <w:t xml:space="preserve">                </w:t>
      </w:r>
      <w:r>
        <w:rPr>
          <w:rFonts w:hint="eastAsia"/>
          <w:color w:val="auto"/>
          <w:sz w:val="24"/>
        </w:rPr>
        <w:t>（单位名称）</w:t>
      </w:r>
      <w:r>
        <w:rPr>
          <w:rFonts w:hint="eastAsia"/>
          <w:color w:val="auto"/>
          <w:sz w:val="24"/>
          <w:u w:val="single"/>
        </w:rPr>
        <w:t xml:space="preserve">          </w:t>
      </w:r>
      <w:r>
        <w:rPr>
          <w:rFonts w:hint="eastAsia"/>
          <w:color w:val="auto"/>
          <w:sz w:val="24"/>
        </w:rPr>
        <w:t>（法定代表人或单位负责人姓名、职务）授权</w:t>
      </w:r>
      <w:r>
        <w:rPr>
          <w:rFonts w:hint="eastAsia"/>
          <w:color w:val="auto"/>
          <w:sz w:val="24"/>
          <w:u w:val="single"/>
        </w:rPr>
        <w:t xml:space="preserve">        </w:t>
      </w:r>
      <w:r>
        <w:rPr>
          <w:rFonts w:hint="eastAsia"/>
          <w:color w:val="auto"/>
          <w:sz w:val="24"/>
        </w:rPr>
        <w:t>（被授权人姓名、职务）为我方参加</w:t>
      </w:r>
      <w:r>
        <w:rPr>
          <w:rFonts w:hint="eastAsia"/>
          <w:color w:val="auto"/>
          <w:sz w:val="24"/>
          <w:u w:val="single"/>
        </w:rPr>
        <w:t xml:space="preserve">                    </w:t>
      </w:r>
      <w:r>
        <w:rPr>
          <w:rFonts w:hint="eastAsia"/>
          <w:color w:val="auto"/>
          <w:sz w:val="24"/>
        </w:rPr>
        <w:t>项目（项目编号：</w:t>
      </w:r>
      <w:r>
        <w:rPr>
          <w:rFonts w:hint="eastAsia"/>
          <w:color w:val="auto"/>
          <w:sz w:val="24"/>
          <w:u w:val="single"/>
        </w:rPr>
        <w:t xml:space="preserve">                    </w:t>
      </w:r>
      <w:r>
        <w:rPr>
          <w:rFonts w:hint="eastAsia"/>
          <w:color w:val="auto"/>
          <w:sz w:val="24"/>
        </w:rPr>
        <w:t>）谈判采购活动的合法代表，以我方名义全权处理该项目有关谈判、报价、签订合同以及执行合同等一切事宜。</w:t>
      </w:r>
    </w:p>
    <w:p>
      <w:pPr>
        <w:spacing w:line="480" w:lineRule="auto"/>
        <w:ind w:firstLine="480" w:firstLineChars="200"/>
        <w:rPr>
          <w:rFonts w:hint="eastAsia"/>
          <w:color w:val="auto"/>
          <w:sz w:val="24"/>
        </w:rPr>
      </w:pPr>
      <w:r>
        <w:rPr>
          <w:rFonts w:hint="eastAsia"/>
          <w:color w:val="auto"/>
          <w:sz w:val="24"/>
        </w:rPr>
        <w:t>特此声明。</w:t>
      </w: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法定代表人或单位负责人</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授权代表签字</w:t>
      </w:r>
      <w:r>
        <w:rPr>
          <w:rFonts w:hint="eastAsia"/>
          <w:b/>
          <w:color w:val="auto"/>
          <w:sz w:val="24"/>
        </w:rPr>
        <w:t>（签字或加盖个人名章）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职      务：</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color w:val="auto"/>
        </w:rPr>
      </w:pPr>
    </w:p>
    <w:p>
      <w:pPr>
        <w:spacing w:line="300" w:lineRule="auto"/>
        <w:ind w:left="843" w:hanging="843" w:hangingChars="350"/>
        <w:rPr>
          <w:rFonts w:hint="eastAsia"/>
          <w:b/>
          <w:color w:val="auto"/>
          <w:sz w:val="24"/>
        </w:rPr>
      </w:pPr>
      <w:r>
        <w:rPr>
          <w:rFonts w:hint="eastAsia"/>
          <w:b/>
          <w:color w:val="auto"/>
          <w:sz w:val="24"/>
        </w:rPr>
        <w:t>注：1、供应商为法人单位提供“法定代表人授权书”，为其他组织提供“单位负责人授权书”，供应商为自然人时提供“自然人身份证明材料”。</w:t>
      </w:r>
    </w:p>
    <w:p>
      <w:pPr>
        <w:spacing w:line="300" w:lineRule="auto"/>
        <w:ind w:left="808" w:leftChars="201" w:hanging="386" w:hangingChars="160"/>
        <w:rPr>
          <w:rFonts w:hint="eastAsia"/>
          <w:b/>
          <w:color w:val="auto"/>
          <w:sz w:val="24"/>
        </w:rPr>
      </w:pPr>
      <w:r>
        <w:rPr>
          <w:rFonts w:hint="eastAsia"/>
          <w:b/>
          <w:color w:val="auto"/>
          <w:sz w:val="24"/>
        </w:rPr>
        <w:t>2、附法定代表人或单位负责人和授权代表身份证（正反面）或护照复印件（复印件加盖公章）。</w:t>
      </w:r>
    </w:p>
    <w:p>
      <w:pPr>
        <w:spacing w:line="300" w:lineRule="auto"/>
        <w:ind w:left="808" w:leftChars="201" w:hanging="386" w:hangingChars="160"/>
        <w:rPr>
          <w:rFonts w:hint="eastAsia"/>
          <w:b/>
          <w:color w:val="auto"/>
          <w:sz w:val="24"/>
        </w:rPr>
      </w:pPr>
      <w:r>
        <w:rPr>
          <w:rFonts w:hint="eastAsia"/>
          <w:b/>
          <w:color w:val="auto"/>
          <w:sz w:val="24"/>
        </w:rPr>
        <w:t>3、响应文件由法定代表人或单位负责人签字的，可不提供授权书，但须提供法定代表人或单位负责人身份证（正反面）或护照复印件（复印件加盖公章）。</w:t>
      </w:r>
    </w:p>
    <w:p>
      <w:pPr>
        <w:spacing w:line="300" w:lineRule="auto"/>
        <w:ind w:left="841" w:leftChars="202" w:hanging="417" w:hangingChars="173"/>
        <w:rPr>
          <w:rFonts w:hint="eastAsia"/>
          <w:color w:val="auto"/>
        </w:rPr>
      </w:pPr>
      <w:r>
        <w:rPr>
          <w:rFonts w:hint="eastAsia"/>
          <w:b/>
          <w:color w:val="auto"/>
          <w:sz w:val="24"/>
        </w:rPr>
        <w:t>4、所提供的身份证明材料必须在有效期内。</w:t>
      </w:r>
    </w:p>
    <w:p>
      <w:pPr>
        <w:spacing w:line="300" w:lineRule="auto"/>
        <w:rPr>
          <w:b/>
          <w:color w:val="auto"/>
          <w:sz w:val="24"/>
        </w:rPr>
      </w:pPr>
      <w:r>
        <w:rPr>
          <w:rFonts w:hint="eastAsia"/>
          <w:color w:val="auto"/>
          <w:sz w:val="24"/>
        </w:rPr>
        <w:br w:type="page"/>
      </w:r>
      <w:r>
        <w:rPr>
          <w:rFonts w:hint="eastAsia"/>
          <w:b/>
          <w:color w:val="auto"/>
          <w:sz w:val="24"/>
        </w:rPr>
        <w:t>格式1-3</w:t>
      </w:r>
    </w:p>
    <w:p>
      <w:pPr>
        <w:spacing w:line="300" w:lineRule="auto"/>
        <w:rPr>
          <w:rFonts w:hint="eastAsia"/>
          <w:b/>
          <w:color w:val="auto"/>
          <w:sz w:val="24"/>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三、承诺函</w:t>
      </w:r>
    </w:p>
    <w:p>
      <w:pPr>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（采购</w:t>
      </w:r>
      <w:r>
        <w:rPr>
          <w:rFonts w:hint="eastAsia"/>
          <w:color w:val="auto"/>
          <w:sz w:val="24"/>
          <w:lang w:eastAsia="zh-CN"/>
        </w:rPr>
        <w:t>人</w:t>
      </w:r>
      <w:r>
        <w:rPr>
          <w:rFonts w:hint="eastAsia"/>
          <w:color w:val="auto"/>
          <w:sz w:val="24"/>
        </w:rPr>
        <w:t>名称）：</w:t>
      </w:r>
    </w:p>
    <w:p>
      <w:pPr>
        <w:spacing w:line="360" w:lineRule="auto"/>
        <w:ind w:firstLine="480" w:firstLineChars="200"/>
        <w:rPr>
          <w:rFonts w:hint="eastAsia"/>
          <w:color w:val="auto"/>
          <w:sz w:val="24"/>
        </w:rPr>
      </w:pPr>
      <w:r>
        <w:rPr>
          <w:rFonts w:hint="eastAsia"/>
          <w:color w:val="auto"/>
          <w:sz w:val="24"/>
        </w:rPr>
        <w:t>我公司作为本次采购项目的供应商，根据竞争性谈判要求，现郑重承诺如下：</w:t>
      </w:r>
    </w:p>
    <w:p>
      <w:pPr>
        <w:spacing w:line="360" w:lineRule="auto"/>
        <w:ind w:firstLine="480" w:firstLineChars="200"/>
        <w:rPr>
          <w:rFonts w:hint="eastAsia"/>
          <w:color w:val="auto"/>
          <w:sz w:val="24"/>
        </w:rPr>
      </w:pPr>
      <w:r>
        <w:rPr>
          <w:rFonts w:hint="eastAsia"/>
          <w:color w:val="auto"/>
          <w:sz w:val="24"/>
        </w:rPr>
        <w:t>一、具备《中华人民共和国政府采购法》第二十二条第一款和本项目规定的条件：</w:t>
      </w:r>
    </w:p>
    <w:p>
      <w:pPr>
        <w:spacing w:line="360" w:lineRule="auto"/>
        <w:ind w:firstLine="480" w:firstLineChars="200"/>
        <w:rPr>
          <w:rFonts w:hint="eastAsia"/>
          <w:color w:val="auto"/>
          <w:sz w:val="24"/>
        </w:rPr>
      </w:pPr>
      <w:r>
        <w:rPr>
          <w:rFonts w:hint="eastAsia"/>
          <w:color w:val="auto"/>
          <w:sz w:val="24"/>
        </w:rPr>
        <w:t>（一）具有独立承担民事责任的能力；</w:t>
      </w:r>
    </w:p>
    <w:p>
      <w:pPr>
        <w:spacing w:line="360" w:lineRule="auto"/>
        <w:ind w:firstLine="480" w:firstLineChars="200"/>
        <w:rPr>
          <w:rFonts w:hint="eastAsia"/>
          <w:color w:val="auto"/>
          <w:sz w:val="24"/>
        </w:rPr>
      </w:pPr>
      <w:r>
        <w:rPr>
          <w:rFonts w:hint="eastAsia"/>
          <w:color w:val="auto"/>
          <w:sz w:val="24"/>
        </w:rPr>
        <w:t>（二）具有良好的商业信誉和健全的财务会计制度；</w:t>
      </w:r>
    </w:p>
    <w:p>
      <w:pPr>
        <w:spacing w:line="360" w:lineRule="auto"/>
        <w:ind w:firstLine="480" w:firstLineChars="200"/>
        <w:rPr>
          <w:rFonts w:hint="eastAsia"/>
          <w:color w:val="auto"/>
          <w:sz w:val="24"/>
        </w:rPr>
      </w:pPr>
      <w:r>
        <w:rPr>
          <w:rFonts w:hint="eastAsia"/>
          <w:color w:val="auto"/>
          <w:sz w:val="24"/>
        </w:rPr>
        <w:t>（三）具有履行合同所必需的设备和专业技术能力；</w:t>
      </w:r>
    </w:p>
    <w:p>
      <w:pPr>
        <w:spacing w:line="360" w:lineRule="auto"/>
        <w:ind w:firstLine="480" w:firstLineChars="200"/>
        <w:rPr>
          <w:rFonts w:hint="eastAsia"/>
          <w:color w:val="auto"/>
          <w:sz w:val="24"/>
        </w:rPr>
      </w:pPr>
      <w:r>
        <w:rPr>
          <w:rFonts w:hint="eastAsia"/>
          <w:color w:val="auto"/>
          <w:sz w:val="24"/>
        </w:rPr>
        <w:t>（四）有依法缴纳税收和社会保障资金的良好记录；</w:t>
      </w:r>
    </w:p>
    <w:p>
      <w:pPr>
        <w:spacing w:line="360" w:lineRule="auto"/>
        <w:ind w:firstLine="480" w:firstLineChars="200"/>
        <w:rPr>
          <w:rFonts w:hint="eastAsia"/>
          <w:color w:val="auto"/>
          <w:sz w:val="24"/>
        </w:rPr>
      </w:pPr>
      <w:r>
        <w:rPr>
          <w:rFonts w:hint="eastAsia"/>
          <w:color w:val="auto"/>
          <w:sz w:val="24"/>
        </w:rPr>
        <w:t>（五）参加政府采购活动前三年内，在经营活动中没有重大违法记录；</w:t>
      </w:r>
    </w:p>
    <w:p>
      <w:pPr>
        <w:spacing w:line="360" w:lineRule="auto"/>
        <w:ind w:firstLine="480" w:firstLineChars="200"/>
        <w:rPr>
          <w:rFonts w:hint="eastAsia"/>
          <w:color w:val="auto"/>
          <w:sz w:val="24"/>
        </w:rPr>
      </w:pPr>
      <w:r>
        <w:rPr>
          <w:rFonts w:hint="eastAsia"/>
          <w:color w:val="auto"/>
          <w:sz w:val="24"/>
        </w:rPr>
        <w:t>二、通过“信用中国”网站（www.creditchina.gov.cn）、中国政府采购网（www.ccgp.gov.cn）渠道查询，在本项目采购公告发布之日前，我单位未被列入“失信被执行人”名单、“重大税收违法案件当事人名单”、“政府采购严重违法失信行为记录名单”。</w:t>
      </w:r>
    </w:p>
    <w:p>
      <w:pPr>
        <w:spacing w:line="360" w:lineRule="auto"/>
        <w:ind w:firstLine="480" w:firstLineChars="200"/>
        <w:rPr>
          <w:rFonts w:hint="eastAsia"/>
          <w:color w:val="auto"/>
          <w:sz w:val="24"/>
        </w:rPr>
      </w:pPr>
      <w:r>
        <w:rPr>
          <w:rFonts w:hint="eastAsia"/>
          <w:color w:val="auto"/>
          <w:sz w:val="24"/>
        </w:rPr>
        <w:t>三、同时也满足本项目法律法规规章规定关于供应商的其他资格性条件，不属于禁止参加的供应商。</w:t>
      </w:r>
    </w:p>
    <w:p>
      <w:pPr>
        <w:spacing w:line="360" w:lineRule="auto"/>
        <w:ind w:firstLine="480" w:firstLineChars="200"/>
        <w:rPr>
          <w:color w:val="auto"/>
          <w:sz w:val="24"/>
        </w:rPr>
      </w:pPr>
      <w:r>
        <w:rPr>
          <w:rFonts w:hint="eastAsia"/>
          <w:color w:val="auto"/>
          <w:sz w:val="24"/>
        </w:rPr>
        <w:t>本公司对上述承诺的内容事项真实性负责。如经查实上述承诺的内容事项存在虚假，我公司愿意接受以提供虚假材料谋取中标追究法律责任。</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rFonts w:hint="eastAsia"/>
          <w:color w:val="auto"/>
          <w:sz w:val="24"/>
        </w:rPr>
      </w:pPr>
    </w:p>
    <w:p>
      <w:pPr>
        <w:spacing w:line="360" w:lineRule="auto"/>
        <w:rPr>
          <w:rFonts w:hint="eastAsia"/>
          <w:color w:val="auto"/>
        </w:rPr>
      </w:pPr>
    </w:p>
    <w:p>
      <w:pPr>
        <w:spacing w:line="360" w:lineRule="auto"/>
        <w:ind w:firstLine="480" w:firstLineChars="200"/>
        <w:rPr>
          <w:rFonts w:hint="eastAsia"/>
          <w:color w:val="auto"/>
          <w:sz w:val="24"/>
        </w:rPr>
      </w:pPr>
      <w:r>
        <w:rPr>
          <w:rFonts w:hint="eastAsia"/>
          <w:color w:val="auto"/>
          <w:sz w:val="24"/>
        </w:rPr>
        <w:t>投标人名称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jc w:val="left"/>
        <w:rPr>
          <w:rFonts w:hint="eastAsia"/>
          <w:b/>
          <w:color w:val="auto"/>
          <w:sz w:val="24"/>
        </w:rPr>
      </w:pPr>
      <w:r>
        <w:rPr>
          <w:color w:val="auto"/>
          <w:sz w:val="24"/>
        </w:rPr>
        <w:br w:type="page"/>
      </w:r>
      <w:r>
        <w:rPr>
          <w:rFonts w:hint="eastAsia"/>
          <w:b/>
          <w:color w:val="auto"/>
          <w:sz w:val="24"/>
        </w:rPr>
        <w:t>格式1-4</w:t>
      </w:r>
    </w:p>
    <w:p>
      <w:pPr>
        <w:spacing w:line="360" w:lineRule="auto"/>
        <w:jc w:val="center"/>
        <w:outlineLvl w:val="1"/>
        <w:rPr>
          <w:rFonts w:hint="eastAsia" w:eastAsia="黑体"/>
          <w:b/>
          <w:color w:val="auto"/>
          <w:sz w:val="32"/>
          <w:szCs w:val="32"/>
        </w:rPr>
      </w:pPr>
      <w:r>
        <w:rPr>
          <w:rFonts w:hint="eastAsia" w:eastAsia="黑体"/>
          <w:b/>
          <w:color w:val="auto"/>
          <w:sz w:val="32"/>
          <w:szCs w:val="32"/>
        </w:rPr>
        <w:t>四、无行贿犯罪承诺函</w:t>
      </w:r>
    </w:p>
    <w:p>
      <w:pPr>
        <w:spacing w:line="360" w:lineRule="auto"/>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360" w:lineRule="auto"/>
        <w:ind w:firstLine="480" w:firstLineChars="200"/>
        <w:rPr>
          <w:rFonts w:hint="eastAsia"/>
          <w:color w:val="auto"/>
          <w:sz w:val="24"/>
        </w:rPr>
      </w:pPr>
      <w:r>
        <w:rPr>
          <w:rFonts w:hint="eastAsia"/>
          <w:color w:val="auto"/>
          <w:sz w:val="24"/>
        </w:rPr>
        <w:t>我单位</w:t>
      </w:r>
      <w:r>
        <w:rPr>
          <w:rFonts w:hint="eastAsia"/>
          <w:color w:val="auto"/>
          <w:sz w:val="24"/>
          <w:u w:val="single"/>
        </w:rPr>
        <w:t xml:space="preserve">             </w:t>
      </w:r>
      <w:r>
        <w:rPr>
          <w:rFonts w:hint="eastAsia"/>
          <w:color w:val="auto"/>
          <w:sz w:val="24"/>
        </w:rPr>
        <w:t>（投标人名称）及现任法定代表人或主要负责人</w:t>
      </w:r>
      <w:r>
        <w:rPr>
          <w:rFonts w:hint="eastAsia"/>
          <w:color w:val="auto"/>
          <w:sz w:val="24"/>
          <w:u w:val="single"/>
        </w:rPr>
        <w:t xml:space="preserve">     </w:t>
      </w:r>
      <w:r>
        <w:rPr>
          <w:rFonts w:hint="eastAsia"/>
          <w:b/>
          <w:i/>
          <w:color w:val="auto"/>
          <w:sz w:val="24"/>
        </w:rPr>
        <w:t>（姓名，按照注2填写）</w:t>
      </w:r>
      <w:r>
        <w:rPr>
          <w:rFonts w:hint="eastAsia"/>
          <w:color w:val="auto"/>
          <w:sz w:val="24"/>
        </w:rPr>
        <w:t>在参加本次采购活动前</w:t>
      </w:r>
      <w:r>
        <w:rPr>
          <w:rFonts w:hint="eastAsia"/>
          <w:color w:val="auto"/>
          <w:sz w:val="24"/>
          <w:u w:val="single"/>
        </w:rPr>
        <w:t xml:space="preserve">    </w:t>
      </w:r>
      <w:r>
        <w:rPr>
          <w:rFonts w:hint="eastAsia"/>
          <w:color w:val="auto"/>
          <w:sz w:val="24"/>
        </w:rPr>
        <w:t>年内（或“从成立之日起至今”）</w:t>
      </w:r>
      <w:r>
        <w:rPr>
          <w:rFonts w:hint="eastAsia"/>
          <w:color w:val="auto"/>
          <w:sz w:val="24"/>
          <w:u w:val="single"/>
        </w:rPr>
        <w:t xml:space="preserve">   </w:t>
      </w:r>
      <w:r>
        <w:rPr>
          <w:rFonts w:hint="eastAsia"/>
          <w:color w:val="auto"/>
          <w:sz w:val="24"/>
        </w:rPr>
        <w:t>（有/无）行贿犯罪记录，如有发现我单位的承诺不实，取消我单位成交资格，并承担一切后果。</w:t>
      </w:r>
    </w:p>
    <w:p>
      <w:pPr>
        <w:spacing w:line="360" w:lineRule="auto"/>
        <w:ind w:firstLine="480" w:firstLineChars="200"/>
        <w:rPr>
          <w:rFonts w:hint="eastAsia"/>
          <w:color w:val="auto"/>
          <w:sz w:val="24"/>
        </w:rPr>
      </w:pPr>
      <w:r>
        <w:rPr>
          <w:rFonts w:hint="eastAsia"/>
          <w:color w:val="auto"/>
          <w:sz w:val="24"/>
        </w:rPr>
        <w:t>特此承诺。</w:t>
      </w:r>
    </w:p>
    <w:p>
      <w:pPr>
        <w:spacing w:line="360" w:lineRule="auto"/>
        <w:rPr>
          <w:rFonts w:hint="eastAsia"/>
          <w:color w:val="auto"/>
          <w:sz w:val="24"/>
        </w:rPr>
      </w:pPr>
    </w:p>
    <w:p>
      <w:pPr>
        <w:spacing w:line="360" w:lineRule="auto"/>
        <w:rPr>
          <w:rFonts w:hint="eastAsia"/>
          <w:color w:val="auto"/>
          <w:sz w:val="24"/>
        </w:rPr>
      </w:pPr>
    </w:p>
    <w:p>
      <w:pPr>
        <w:adjustRightInd w:val="0"/>
        <w:spacing w:line="360" w:lineRule="auto"/>
        <w:rPr>
          <w:rFonts w:hint="eastAsia"/>
          <w:bCs/>
          <w:color w:val="auto"/>
          <w:sz w:val="24"/>
        </w:rPr>
      </w:pPr>
      <w:r>
        <w:rPr>
          <w:rFonts w:hint="eastAsia"/>
          <w:bCs/>
          <w:color w:val="auto"/>
          <w:sz w:val="24"/>
        </w:rPr>
        <w:t>投标人名称：</w:t>
      </w:r>
      <w:r>
        <w:rPr>
          <w:rFonts w:hint="eastAsia"/>
          <w:bCs/>
          <w:color w:val="auto"/>
          <w:sz w:val="24"/>
          <w:u w:val="single"/>
        </w:rPr>
        <w:t xml:space="preserve">                                 </w:t>
      </w:r>
      <w:r>
        <w:rPr>
          <w:rFonts w:hint="eastAsia"/>
          <w:bCs/>
          <w:color w:val="auto"/>
          <w:sz w:val="24"/>
        </w:rPr>
        <w:t>（盖单位公章）</w:t>
      </w:r>
    </w:p>
    <w:p>
      <w:pPr>
        <w:adjustRightInd w:val="0"/>
        <w:spacing w:line="360" w:lineRule="auto"/>
        <w:rPr>
          <w:rFonts w:hint="eastAsia"/>
          <w:bCs/>
          <w:color w:val="auto"/>
          <w:sz w:val="24"/>
        </w:rPr>
      </w:pPr>
      <w:r>
        <w:rPr>
          <w:rFonts w:hint="eastAsia"/>
          <w:bCs/>
          <w:color w:val="auto"/>
          <w:sz w:val="24"/>
        </w:rPr>
        <w:t>法定代表人或单位负责人或授权代表（签字或盖章）：</w:t>
      </w:r>
      <w:r>
        <w:rPr>
          <w:rFonts w:hint="eastAsia"/>
          <w:bCs/>
          <w:color w:val="auto"/>
          <w:sz w:val="24"/>
          <w:u w:val="single"/>
        </w:rPr>
        <w:t xml:space="preserve">            </w:t>
      </w:r>
    </w:p>
    <w:p>
      <w:pPr>
        <w:adjustRightInd w:val="0"/>
        <w:spacing w:line="360" w:lineRule="auto"/>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rPr>
          <w:rFonts w:hint="eastAsia"/>
          <w:color w:val="auto"/>
          <w:sz w:val="24"/>
        </w:rPr>
      </w:pPr>
    </w:p>
    <w:p>
      <w:pPr>
        <w:adjustRightInd w:val="0"/>
        <w:spacing w:line="360" w:lineRule="auto"/>
        <w:rPr>
          <w:rFonts w:hint="eastAsia"/>
          <w:b/>
          <w:color w:val="auto"/>
          <w:sz w:val="24"/>
        </w:rPr>
      </w:pPr>
      <w:r>
        <w:rPr>
          <w:rFonts w:hint="eastAsia"/>
          <w:b/>
          <w:color w:val="auto"/>
          <w:sz w:val="24"/>
        </w:rPr>
        <w:t>注：1）公司成立不足三年的从成立之日起算。</w:t>
      </w:r>
    </w:p>
    <w:p>
      <w:pPr>
        <w:adjustRightInd w:val="0"/>
        <w:spacing w:line="360" w:lineRule="auto"/>
        <w:ind w:left="852" w:leftChars="230" w:hanging="369" w:hangingChars="153"/>
        <w:rPr>
          <w:rFonts w:hint="eastAsia"/>
          <w:b/>
          <w:color w:val="auto"/>
          <w:sz w:val="24"/>
        </w:rPr>
      </w:pPr>
      <w:r>
        <w:rPr>
          <w:rFonts w:hint="eastAsia"/>
          <w:b/>
          <w:color w:val="auto"/>
          <w:sz w:val="24"/>
        </w:rPr>
        <w:t>2）本文中“法定代表人或主要负责人”的填写是指：投标人为法人单位的，则填写法定代表人的姓名；投标人为事业单位或其它组织的，则填写单位负责人的姓名；如投标人为自然人的，则填写自然人的姓名。</w:t>
      </w:r>
    </w:p>
    <w:p>
      <w:pPr>
        <w:spacing w:line="360" w:lineRule="auto"/>
        <w:ind w:firstLine="480" w:firstLineChars="200"/>
        <w:rPr>
          <w:rFonts w:hint="eastAsia"/>
          <w:color w:val="auto"/>
          <w:sz w:val="24"/>
        </w:rPr>
      </w:pPr>
    </w:p>
    <w:p>
      <w:pPr>
        <w:spacing w:line="360" w:lineRule="auto"/>
        <w:jc w:val="left"/>
        <w:rPr>
          <w:b/>
          <w:color w:val="auto"/>
          <w:sz w:val="24"/>
        </w:rPr>
      </w:pPr>
      <w:r>
        <w:rPr>
          <w:color w:val="auto"/>
          <w:sz w:val="24"/>
        </w:rPr>
        <w:br w:type="page"/>
      </w:r>
    </w:p>
    <w:p>
      <w:pPr>
        <w:spacing w:line="360" w:lineRule="auto"/>
        <w:rPr>
          <w:b/>
          <w:color w:val="auto"/>
          <w:sz w:val="24"/>
        </w:rPr>
      </w:pPr>
      <w:r>
        <w:rPr>
          <w:b/>
          <w:color w:val="auto"/>
          <w:sz w:val="24"/>
        </w:rPr>
        <w:t>格式1-5</w:t>
      </w:r>
    </w:p>
    <w:p>
      <w:pPr>
        <w:pStyle w:val="17"/>
        <w:rPr>
          <w:rFonts w:hint="eastAsia" w:eastAsia="黑体"/>
          <w:b/>
          <w:color w:val="auto"/>
          <w:sz w:val="32"/>
          <w:szCs w:val="32"/>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五、供应商</w:t>
      </w:r>
      <w:r>
        <w:rPr>
          <w:rFonts w:hint="eastAsia" w:eastAsia="黑体"/>
          <w:b/>
          <w:color w:val="auto"/>
          <w:sz w:val="32"/>
          <w:szCs w:val="32"/>
          <w:lang w:eastAsia="zh-CN"/>
        </w:rPr>
        <w:t>资格</w:t>
      </w:r>
      <w:r>
        <w:rPr>
          <w:rFonts w:hint="eastAsia" w:eastAsia="黑体"/>
          <w:b/>
          <w:color w:val="auto"/>
          <w:sz w:val="32"/>
          <w:szCs w:val="32"/>
        </w:rPr>
        <w:t>、</w:t>
      </w:r>
      <w:r>
        <w:rPr>
          <w:rFonts w:hint="eastAsia" w:eastAsia="黑体"/>
          <w:b/>
          <w:color w:val="auto"/>
          <w:sz w:val="32"/>
          <w:szCs w:val="32"/>
          <w:lang w:eastAsia="zh-CN"/>
        </w:rPr>
        <w:t>资质性及其他类似效力</w:t>
      </w:r>
      <w:r>
        <w:rPr>
          <w:rFonts w:hint="eastAsia" w:eastAsia="黑体"/>
          <w:b/>
          <w:color w:val="auto"/>
          <w:sz w:val="32"/>
          <w:szCs w:val="32"/>
        </w:rPr>
        <w:t>要求的相关证明材料</w:t>
      </w:r>
    </w:p>
    <w:p>
      <w:pPr>
        <w:rPr>
          <w:rFonts w:ascii="宋体" w:hAnsi="宋体" w:cs="宋体"/>
          <w:bCs/>
          <w:color w:val="auto"/>
          <w:sz w:val="24"/>
        </w:rPr>
      </w:pPr>
    </w:p>
    <w:p>
      <w:pPr>
        <w:spacing w:line="360" w:lineRule="auto"/>
        <w:rPr>
          <w:rFonts w:hint="eastAsia" w:ascii="宋体" w:hAnsi="宋体" w:cs="宋体"/>
          <w:b/>
          <w:bCs/>
          <w:color w:val="auto"/>
          <w:sz w:val="24"/>
        </w:rPr>
      </w:pPr>
      <w:r>
        <w:rPr>
          <w:rFonts w:hint="eastAsia" w:ascii="宋体" w:hAnsi="宋体" w:cs="宋体"/>
          <w:b/>
          <w:bCs/>
          <w:color w:val="auto"/>
          <w:sz w:val="24"/>
        </w:rPr>
        <w:t>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1、营业执照（《事业单位法人证书》）副本复印件、税务登记证副本复印件、组织机构代码证副本复印件并加盖供应商鲜章（如已实行三证合一的，提供有效的三证合一副本复印件并加盖供应商鲜章即可）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2、提供财务报表或资信证明，</w:t>
      </w:r>
      <w:r>
        <w:rPr>
          <w:rFonts w:hint="eastAsia" w:ascii="宋体" w:hAnsi="宋体" w:cs="宋体"/>
          <w:b w:val="0"/>
          <w:bCs w:val="0"/>
          <w:color w:val="auto"/>
          <w:sz w:val="24"/>
          <w:lang w:val="en-US" w:eastAsia="zh-CN"/>
        </w:rPr>
        <w:t>可以是：①提供2020/2021年度经审计的财务报告复印件（包含审计报告和审计报告中所涉及的财务报表和报表附注）；②提供2020/2021年度投标人内部的财务报表复印件（至少包含资产负债表）；③提供距文件递交截止日一年内银行出具的资信证明（复印件）；④投标人注册时间至文件递交截止日不足一年的，提供公司章程复印件；⑤投标人为事业单位或其他组织（不具备法人条件的组织，如合伙组织、个体工商户、农村承包经营户等）或自然人时，可只提供承诺函〕；（注：具备健全的财务会计制度的证明材料中第①-⑤项具有同等效力，投标人可根据自身实际情况选择提供其中任意一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3、纳税证明材料</w:t>
      </w:r>
    </w:p>
    <w:p>
      <w:pPr>
        <w:spacing w:line="360" w:lineRule="auto"/>
        <w:ind w:firstLine="482" w:firstLineChars="200"/>
        <w:rPr>
          <w:rFonts w:hint="eastAsia"/>
          <w:color w:val="auto"/>
          <w:sz w:val="24"/>
        </w:rPr>
      </w:pPr>
      <w:r>
        <w:rPr>
          <w:rFonts w:hint="eastAsia" w:ascii="宋体" w:hAnsi="宋体" w:cs="宋体"/>
          <w:b/>
          <w:bCs/>
          <w:color w:val="auto"/>
          <w:sz w:val="24"/>
          <w:lang w:eastAsia="zh-CN"/>
        </w:rPr>
        <w:t>本部分证明材料</w:t>
      </w:r>
      <w:r>
        <w:rPr>
          <w:rFonts w:hint="eastAsia" w:ascii="宋体" w:hAnsi="宋体" w:cs="宋体"/>
          <w:b/>
          <w:bCs/>
          <w:color w:val="auto"/>
          <w:sz w:val="24"/>
        </w:rPr>
        <w:t>格式自拟。</w:t>
      </w: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pStyle w:val="2"/>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rFonts w:ascii="宋体" w:hAnsi="宋体"/>
          <w:b/>
          <w:color w:val="auto"/>
          <w:sz w:val="32"/>
        </w:rPr>
      </w:pPr>
      <w:bookmarkStart w:id="6" w:name="第二部分"/>
      <w:bookmarkEnd w:id="6"/>
      <w:bookmarkStart w:id="7" w:name="_Toc4182"/>
    </w:p>
    <w:p>
      <w:pPr>
        <w:tabs>
          <w:tab w:val="left" w:pos="900"/>
        </w:tabs>
        <w:spacing w:line="360" w:lineRule="auto"/>
        <w:jc w:val="center"/>
        <w:outlineLvl w:val="0"/>
        <w:rPr>
          <w:rFonts w:ascii="宋体" w:hAnsi="宋体"/>
          <w:b/>
          <w:color w:val="auto"/>
          <w:sz w:val="32"/>
        </w:rPr>
      </w:pPr>
      <w:r>
        <w:rPr>
          <w:rFonts w:ascii="宋体" w:hAnsi="宋体"/>
          <w:b/>
          <w:color w:val="auto"/>
          <w:sz w:val="32"/>
        </w:rPr>
        <w:t>第</w:t>
      </w:r>
      <w:r>
        <w:rPr>
          <w:rFonts w:hint="eastAsia" w:ascii="宋体" w:hAnsi="宋体"/>
          <w:b/>
          <w:color w:val="auto"/>
          <w:sz w:val="32"/>
        </w:rPr>
        <w:t>二</w:t>
      </w:r>
      <w:r>
        <w:rPr>
          <w:rFonts w:ascii="宋体" w:hAnsi="宋体"/>
          <w:b/>
          <w:color w:val="auto"/>
          <w:sz w:val="32"/>
        </w:rPr>
        <w:t xml:space="preserve">部分  </w:t>
      </w:r>
      <w:r>
        <w:rPr>
          <w:rFonts w:hint="eastAsia" w:ascii="宋体" w:hAnsi="宋体"/>
          <w:b/>
          <w:color w:val="auto"/>
          <w:sz w:val="32"/>
        </w:rPr>
        <w:t>“其它响应文件”</w:t>
      </w:r>
      <w:r>
        <w:rPr>
          <w:rFonts w:ascii="宋体" w:hAnsi="宋体"/>
          <w:b/>
          <w:color w:val="auto"/>
          <w:sz w:val="32"/>
        </w:rPr>
        <w:t>格式</w:t>
      </w:r>
      <w:bookmarkEnd w:id="7"/>
    </w:p>
    <w:p>
      <w:pPr>
        <w:spacing w:line="360" w:lineRule="auto"/>
        <w:rPr>
          <w:b/>
          <w:color w:val="auto"/>
          <w:sz w:val="24"/>
        </w:rPr>
      </w:pPr>
    </w:p>
    <w:p>
      <w:pPr>
        <w:spacing w:line="360" w:lineRule="auto"/>
        <w:rPr>
          <w:rFonts w:hint="eastAsia"/>
          <w:b/>
          <w:color w:val="auto"/>
          <w:sz w:val="24"/>
        </w:rPr>
      </w:pPr>
      <w:r>
        <w:rPr>
          <w:b/>
          <w:color w:val="auto"/>
          <w:sz w:val="24"/>
        </w:rPr>
        <w:t>格式2-1</w:t>
      </w:r>
    </w:p>
    <w:p>
      <w:pPr>
        <w:spacing w:line="360" w:lineRule="auto"/>
        <w:jc w:val="center"/>
        <w:rPr>
          <w:b/>
          <w:color w:val="auto"/>
          <w:sz w:val="24"/>
        </w:rPr>
      </w:pPr>
      <w:r>
        <w:rPr>
          <w:rFonts w:eastAsia="黑体"/>
          <w:b/>
          <w:color w:val="auto"/>
          <w:sz w:val="32"/>
          <w:szCs w:val="32"/>
        </w:rPr>
        <w:t>一</w:t>
      </w:r>
      <w:r>
        <w:rPr>
          <w:rFonts w:hint="eastAsia" w:eastAsia="黑体"/>
          <w:b/>
          <w:color w:val="auto"/>
          <w:sz w:val="32"/>
          <w:szCs w:val="32"/>
        </w:rPr>
        <w:t>、</w:t>
      </w:r>
      <w:r>
        <w:rPr>
          <w:rFonts w:eastAsia="黑体"/>
          <w:b/>
          <w:color w:val="auto"/>
          <w:sz w:val="32"/>
          <w:szCs w:val="32"/>
        </w:rPr>
        <w:t>封面</w:t>
      </w:r>
    </w:p>
    <w:p>
      <w:pPr>
        <w:spacing w:line="360" w:lineRule="auto"/>
        <w:rPr>
          <w:b/>
          <w:color w:val="auto"/>
          <w:sz w:val="24"/>
        </w:rPr>
      </w:pPr>
    </w:p>
    <w:p>
      <w:pPr>
        <w:spacing w:line="360" w:lineRule="auto"/>
        <w:rPr>
          <w:rFonts w:hint="eastAsia"/>
          <w:b/>
          <w:color w:val="auto"/>
          <w:sz w:val="24"/>
        </w:rPr>
      </w:pPr>
    </w:p>
    <w:p>
      <w:pPr>
        <w:spacing w:line="360" w:lineRule="auto"/>
        <w:jc w:val="right"/>
        <w:rPr>
          <w:b/>
          <w:color w:val="auto"/>
          <w:sz w:val="36"/>
        </w:rPr>
      </w:pPr>
    </w:p>
    <w:p>
      <w:pPr>
        <w:spacing w:line="360" w:lineRule="auto"/>
        <w:rPr>
          <w:b/>
          <w:color w:val="auto"/>
          <w:sz w:val="32"/>
          <w:szCs w:val="32"/>
        </w:rPr>
      </w:pPr>
    </w:p>
    <w:p>
      <w:pPr>
        <w:spacing w:line="360" w:lineRule="auto"/>
        <w:rPr>
          <w:b/>
          <w:color w:val="auto"/>
          <w:sz w:val="32"/>
          <w:szCs w:val="32"/>
        </w:rPr>
      </w:pPr>
    </w:p>
    <w:p>
      <w:pPr>
        <w:spacing w:line="360" w:lineRule="auto"/>
        <w:jc w:val="center"/>
        <w:rPr>
          <w:b/>
          <w:color w:val="auto"/>
          <w:sz w:val="72"/>
        </w:rPr>
      </w:pPr>
      <w:r>
        <w:rPr>
          <w:b/>
          <w:color w:val="auto"/>
          <w:sz w:val="40"/>
          <w:szCs w:val="48"/>
          <w:u w:val="single"/>
        </w:rPr>
        <w:t xml:space="preserve">                         </w:t>
      </w:r>
      <w:r>
        <w:rPr>
          <w:b/>
          <w:color w:val="auto"/>
          <w:sz w:val="40"/>
          <w:szCs w:val="48"/>
        </w:rPr>
        <w:t>项目</w:t>
      </w:r>
    </w:p>
    <w:p>
      <w:pPr>
        <w:spacing w:line="360" w:lineRule="auto"/>
        <w:rPr>
          <w:b/>
          <w:color w:val="auto"/>
          <w:sz w:val="52"/>
          <w:szCs w:val="52"/>
        </w:rPr>
      </w:pPr>
    </w:p>
    <w:p>
      <w:pPr>
        <w:spacing w:line="360" w:lineRule="auto"/>
        <w:jc w:val="center"/>
        <w:rPr>
          <w:b/>
          <w:color w:val="auto"/>
          <w:sz w:val="40"/>
          <w:szCs w:val="48"/>
        </w:rPr>
      </w:pPr>
      <w:r>
        <w:rPr>
          <w:rFonts w:hint="eastAsia"/>
          <w:b/>
          <w:color w:val="auto"/>
          <w:sz w:val="40"/>
          <w:szCs w:val="48"/>
        </w:rPr>
        <w:t>其它响应文件</w:t>
      </w:r>
    </w:p>
    <w:p>
      <w:pPr>
        <w:spacing w:line="360" w:lineRule="auto"/>
        <w:rPr>
          <w:b/>
          <w:color w:val="auto"/>
          <w:sz w:val="36"/>
        </w:rPr>
      </w:pPr>
    </w:p>
    <w:p>
      <w:pPr>
        <w:spacing w:line="360" w:lineRule="auto"/>
        <w:rPr>
          <w:b/>
          <w:color w:val="auto"/>
          <w:sz w:val="36"/>
        </w:rPr>
      </w:pPr>
    </w:p>
    <w:p>
      <w:pPr>
        <w:spacing w:line="360" w:lineRule="auto"/>
        <w:ind w:left="991" w:leftChars="472"/>
        <w:jc w:val="left"/>
        <w:rPr>
          <w:b/>
          <w:color w:val="auto"/>
          <w:sz w:val="32"/>
          <w:u w:val="single"/>
        </w:rPr>
      </w:pPr>
      <w:r>
        <w:rPr>
          <w:rFonts w:hint="eastAsia"/>
          <w:b/>
          <w:color w:val="auto"/>
          <w:sz w:val="32"/>
        </w:rPr>
        <w:t>供应商</w:t>
      </w:r>
      <w:r>
        <w:rPr>
          <w:b/>
          <w:color w:val="auto"/>
          <w:sz w:val="32"/>
        </w:rPr>
        <w:t>名称：</w:t>
      </w:r>
      <w:r>
        <w:rPr>
          <w:b/>
          <w:color w:val="auto"/>
          <w:sz w:val="32"/>
          <w:u w:val="single"/>
        </w:rPr>
        <w:t xml:space="preserve">                         </w:t>
      </w:r>
    </w:p>
    <w:p>
      <w:pPr>
        <w:spacing w:line="360" w:lineRule="auto"/>
        <w:ind w:left="991" w:leftChars="472"/>
        <w:jc w:val="left"/>
        <w:rPr>
          <w:b/>
          <w:color w:val="auto"/>
          <w:sz w:val="32"/>
          <w:u w:val="single"/>
        </w:rPr>
      </w:pPr>
      <w:r>
        <w:rPr>
          <w:b/>
          <w:color w:val="auto"/>
          <w:sz w:val="32"/>
        </w:rPr>
        <w:t>项目编号：</w:t>
      </w:r>
      <w:r>
        <w:rPr>
          <w:b/>
          <w:color w:val="auto"/>
          <w:sz w:val="32"/>
          <w:u w:val="single"/>
        </w:rPr>
        <w:t xml:space="preserve">                           </w:t>
      </w:r>
    </w:p>
    <w:p>
      <w:pPr>
        <w:spacing w:line="360" w:lineRule="auto"/>
        <w:ind w:left="991" w:leftChars="472"/>
        <w:jc w:val="left"/>
        <w:rPr>
          <w:b/>
          <w:color w:val="auto"/>
          <w:sz w:val="32"/>
          <w:u w:val="single"/>
        </w:rPr>
      </w:pPr>
      <w:r>
        <w:rPr>
          <w:b/>
          <w:color w:val="auto"/>
          <w:sz w:val="32"/>
        </w:rPr>
        <w:t>包    号：</w:t>
      </w:r>
      <w:r>
        <w:rPr>
          <w:b/>
          <w:color w:val="auto"/>
          <w:sz w:val="32"/>
          <w:u w:val="single"/>
        </w:rPr>
        <w:t xml:space="preserve">                           </w:t>
      </w:r>
    </w:p>
    <w:p>
      <w:pPr>
        <w:spacing w:line="360" w:lineRule="auto"/>
        <w:ind w:firstLine="790" w:firstLineChars="246"/>
        <w:jc w:val="center"/>
        <w:rPr>
          <w:b/>
          <w:color w:val="auto"/>
          <w:sz w:val="32"/>
        </w:rPr>
      </w:pPr>
    </w:p>
    <w:p>
      <w:pPr>
        <w:spacing w:line="360" w:lineRule="auto"/>
        <w:ind w:firstLine="790" w:firstLineChars="246"/>
        <w:jc w:val="center"/>
        <w:rPr>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color w:val="auto"/>
        </w:rPr>
      </w:pPr>
      <w:r>
        <w:rPr>
          <w:b/>
          <w:color w:val="auto"/>
          <w:sz w:val="32"/>
        </w:rPr>
        <w:t>时</w:t>
      </w:r>
      <w:r>
        <w:rPr>
          <w:rFonts w:hint="eastAsia"/>
          <w:b/>
          <w:color w:val="auto"/>
          <w:sz w:val="32"/>
        </w:rPr>
        <w:t xml:space="preserve">    </w:t>
      </w:r>
      <w:r>
        <w:rPr>
          <w:b/>
          <w:color w:val="auto"/>
          <w:sz w:val="32"/>
        </w:rPr>
        <w:t>间：</w:t>
      </w:r>
      <w:r>
        <w:rPr>
          <w:b/>
          <w:color w:val="auto"/>
          <w:sz w:val="32"/>
          <w:u w:val="single"/>
        </w:rPr>
        <w:t xml:space="preserve">     </w:t>
      </w:r>
      <w:r>
        <w:rPr>
          <w:b/>
          <w:color w:val="auto"/>
          <w:sz w:val="32"/>
        </w:rPr>
        <w:t>年</w:t>
      </w:r>
      <w:r>
        <w:rPr>
          <w:b/>
          <w:color w:val="auto"/>
          <w:sz w:val="32"/>
          <w:u w:val="single"/>
        </w:rPr>
        <w:t xml:space="preserve">     </w:t>
      </w:r>
      <w:r>
        <w:rPr>
          <w:b/>
          <w:color w:val="auto"/>
          <w:sz w:val="32"/>
        </w:rPr>
        <w:t>月</w:t>
      </w:r>
      <w:r>
        <w:rPr>
          <w:b/>
          <w:color w:val="auto"/>
          <w:sz w:val="32"/>
          <w:u w:val="single"/>
        </w:rPr>
        <w:t xml:space="preserve">     </w:t>
      </w:r>
      <w:r>
        <w:rPr>
          <w:b/>
          <w:color w:val="auto"/>
          <w:sz w:val="32"/>
        </w:rPr>
        <w:t>日</w:t>
      </w:r>
    </w:p>
    <w:p>
      <w:pPr>
        <w:rPr>
          <w:rFonts w:hint="eastAsia"/>
          <w:color w:val="auto"/>
        </w:rPr>
      </w:pPr>
    </w:p>
    <w:p>
      <w:pPr>
        <w:spacing w:line="360" w:lineRule="auto"/>
        <w:rPr>
          <w:b/>
          <w:color w:val="auto"/>
          <w:sz w:val="24"/>
        </w:rPr>
      </w:pPr>
      <w:r>
        <w:rPr>
          <w:color w:val="auto"/>
        </w:rPr>
        <w:br w:type="page"/>
      </w:r>
      <w:r>
        <w:rPr>
          <w:b/>
          <w:color w:val="auto"/>
          <w:sz w:val="24"/>
        </w:rPr>
        <w:t>格式2-</w:t>
      </w:r>
      <w:r>
        <w:rPr>
          <w:rFonts w:hint="eastAsia"/>
          <w:b/>
          <w:color w:val="auto"/>
          <w:sz w:val="24"/>
        </w:rPr>
        <w:t>2</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rPr>
        <w:t>二、报价函</w:t>
      </w:r>
    </w:p>
    <w:p>
      <w:pPr>
        <w:spacing w:line="360" w:lineRule="auto"/>
        <w:rPr>
          <w:rFonts w:hint="eastAsia"/>
          <w:color w:val="auto"/>
          <w:sz w:val="24"/>
        </w:rPr>
      </w:pPr>
    </w:p>
    <w:p>
      <w:pPr>
        <w:spacing w:line="48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color w:val="auto"/>
          <w:sz w:val="24"/>
        </w:rPr>
      </w:pPr>
      <w:r>
        <w:rPr>
          <w:rFonts w:hint="eastAsia"/>
          <w:color w:val="auto"/>
          <w:sz w:val="24"/>
        </w:rPr>
        <w:t>1、我方全面研究了“</w:t>
      </w:r>
      <w:r>
        <w:rPr>
          <w:rFonts w:hint="eastAsia"/>
          <w:color w:val="auto"/>
          <w:sz w:val="24"/>
          <w:u w:val="single"/>
        </w:rPr>
        <w:t xml:space="preserve">              </w:t>
      </w:r>
      <w:r>
        <w:rPr>
          <w:rFonts w:hint="eastAsia"/>
          <w:color w:val="auto"/>
          <w:sz w:val="24"/>
        </w:rPr>
        <w:t>”项目谈判文件（项目编号：</w:t>
      </w:r>
      <w:r>
        <w:rPr>
          <w:rFonts w:hint="eastAsia"/>
          <w:color w:val="auto"/>
          <w:sz w:val="24"/>
          <w:u w:val="single"/>
        </w:rPr>
        <w:t xml:space="preserve">           </w:t>
      </w:r>
      <w:r>
        <w:rPr>
          <w:rFonts w:hint="eastAsia"/>
          <w:color w:val="auto"/>
          <w:sz w:val="24"/>
        </w:rPr>
        <w:t>），决定参加贵单位组织的本项目谈判采购。</w:t>
      </w:r>
    </w:p>
    <w:p>
      <w:pPr>
        <w:spacing w:line="480" w:lineRule="auto"/>
        <w:ind w:firstLine="480" w:firstLineChars="200"/>
        <w:rPr>
          <w:rFonts w:hint="eastAsia"/>
          <w:color w:val="auto"/>
          <w:sz w:val="24"/>
        </w:rPr>
      </w:pPr>
      <w:r>
        <w:rPr>
          <w:rFonts w:hint="eastAsia"/>
          <w:color w:val="auto"/>
          <w:sz w:val="24"/>
        </w:rPr>
        <w:t>2、我方自愿按照谈判文件规定的各项要求向采购人提供所需货物/服务，总报价为人民币</w:t>
      </w:r>
      <w:r>
        <w:rPr>
          <w:rFonts w:hint="eastAsia"/>
          <w:color w:val="auto"/>
          <w:sz w:val="24"/>
          <w:u w:val="single"/>
        </w:rPr>
        <w:t xml:space="preserve">      </w:t>
      </w:r>
      <w:r>
        <w:rPr>
          <w:rFonts w:hint="eastAsia"/>
          <w:color w:val="auto"/>
          <w:sz w:val="24"/>
        </w:rPr>
        <w:t>万元（大写：</w:t>
      </w:r>
      <w:r>
        <w:rPr>
          <w:rFonts w:hint="eastAsia"/>
          <w:color w:val="auto"/>
          <w:sz w:val="24"/>
          <w:u w:val="single"/>
        </w:rPr>
        <w:t xml:space="preserve">          </w:t>
      </w:r>
      <w:r>
        <w:rPr>
          <w:rFonts w:hint="eastAsia"/>
          <w:color w:val="auto"/>
          <w:sz w:val="24"/>
        </w:rPr>
        <w:t>）。其中报价产品</w:t>
      </w:r>
      <w:r>
        <w:rPr>
          <w:rFonts w:hint="eastAsia"/>
          <w:color w:val="auto"/>
          <w:sz w:val="24"/>
          <w:u w:val="single"/>
        </w:rPr>
        <w:t xml:space="preserve">          </w:t>
      </w:r>
      <w:r>
        <w:rPr>
          <w:rFonts w:hint="eastAsia"/>
          <w:color w:val="auto"/>
          <w:sz w:val="24"/>
        </w:rPr>
        <w:t>为进口产品。</w:t>
      </w:r>
    </w:p>
    <w:p>
      <w:pPr>
        <w:spacing w:line="480" w:lineRule="auto"/>
        <w:ind w:firstLine="480" w:firstLineChars="200"/>
        <w:rPr>
          <w:rFonts w:hint="eastAsia"/>
          <w:color w:val="auto"/>
          <w:sz w:val="24"/>
        </w:rPr>
      </w:pPr>
      <w:r>
        <w:rPr>
          <w:rFonts w:hint="eastAsia"/>
          <w:color w:val="auto"/>
          <w:sz w:val="24"/>
        </w:rPr>
        <w:t>3、一旦我方成交，我方将严格履行政府采购合同规定的责任和义务。</w:t>
      </w:r>
    </w:p>
    <w:p>
      <w:pPr>
        <w:spacing w:line="480" w:lineRule="auto"/>
        <w:ind w:firstLine="480" w:firstLineChars="200"/>
        <w:rPr>
          <w:rFonts w:hint="eastAsia"/>
          <w:color w:val="auto"/>
          <w:sz w:val="24"/>
        </w:rPr>
      </w:pPr>
      <w:r>
        <w:rPr>
          <w:rFonts w:hint="eastAsia"/>
          <w:color w:val="auto"/>
          <w:sz w:val="24"/>
        </w:rPr>
        <w:t>4、我方同意本谈判文件依据《四川省政府采购当事人诚信管理办法》（川财采〔2015〕33号文件）对我方可能存在的失信行为进行惩戒。</w:t>
      </w:r>
    </w:p>
    <w:p>
      <w:pPr>
        <w:spacing w:line="480" w:lineRule="auto"/>
        <w:ind w:firstLine="480" w:firstLineChars="200"/>
        <w:rPr>
          <w:rFonts w:hint="eastAsia"/>
          <w:color w:val="auto"/>
          <w:sz w:val="24"/>
        </w:rPr>
      </w:pPr>
      <w:r>
        <w:rPr>
          <w:rFonts w:hint="eastAsia"/>
          <w:color w:val="auto"/>
          <w:sz w:val="24"/>
        </w:rPr>
        <w:t>5、我方为本项目提交的资格性响应文件</w:t>
      </w:r>
      <w:r>
        <w:rPr>
          <w:rFonts w:hint="eastAsia"/>
          <w:color w:val="auto"/>
          <w:sz w:val="24"/>
          <w:u w:val="single"/>
          <w:lang w:eastAsia="zh-CN"/>
        </w:rPr>
        <w:t>壹</w:t>
      </w:r>
      <w:r>
        <w:rPr>
          <w:rFonts w:hint="eastAsia"/>
          <w:color w:val="auto"/>
          <w:sz w:val="24"/>
        </w:rPr>
        <w:t>份；其它响应文件</w:t>
      </w:r>
      <w:r>
        <w:rPr>
          <w:rFonts w:hint="eastAsia"/>
          <w:color w:val="auto"/>
          <w:sz w:val="24"/>
          <w:u w:val="single"/>
          <w:lang w:eastAsia="zh-CN"/>
        </w:rPr>
        <w:t>壹</w:t>
      </w:r>
      <w:r>
        <w:rPr>
          <w:rFonts w:hint="eastAsia"/>
          <w:color w:val="auto"/>
          <w:sz w:val="24"/>
        </w:rPr>
        <w:t>份</w:t>
      </w:r>
      <w:r>
        <w:rPr>
          <w:rFonts w:hint="eastAsia"/>
          <w:color w:val="auto"/>
          <w:sz w:val="24"/>
          <w:lang w:eastAsia="zh-CN"/>
        </w:rPr>
        <w:t>，</w:t>
      </w:r>
      <w:r>
        <w:rPr>
          <w:rFonts w:hint="eastAsia"/>
          <w:color w:val="auto"/>
          <w:sz w:val="24"/>
        </w:rPr>
        <w:t>用于谈判报价。</w:t>
      </w:r>
    </w:p>
    <w:p>
      <w:pPr>
        <w:spacing w:line="480" w:lineRule="auto"/>
        <w:ind w:firstLine="480" w:firstLineChars="200"/>
        <w:rPr>
          <w:rFonts w:hint="eastAsia"/>
          <w:color w:val="auto"/>
          <w:sz w:val="24"/>
        </w:rPr>
      </w:pPr>
      <w:r>
        <w:rPr>
          <w:rFonts w:hint="eastAsia"/>
          <w:color w:val="auto"/>
          <w:sz w:val="24"/>
        </w:rPr>
        <w:t>6、我方愿意提供贵单位可能另外要求的，与谈判报价有关的文件资料，并保证我方已提供和将要提供的文件资料是真实、准确的。</w:t>
      </w:r>
    </w:p>
    <w:p>
      <w:pPr>
        <w:spacing w:line="480" w:lineRule="auto"/>
        <w:ind w:firstLine="480" w:firstLineChars="200"/>
        <w:rPr>
          <w:rFonts w:hint="eastAsia"/>
          <w:color w:val="auto"/>
          <w:sz w:val="24"/>
        </w:rPr>
      </w:pPr>
      <w:r>
        <w:rPr>
          <w:rFonts w:hint="eastAsia"/>
          <w:color w:val="auto"/>
          <w:sz w:val="24"/>
        </w:rPr>
        <w:t>7、本次谈判，我方递交的响应文件有效期为采购文件规定起算之日起</w:t>
      </w:r>
      <w:r>
        <w:rPr>
          <w:rFonts w:hint="eastAsia"/>
          <w:color w:val="auto"/>
          <w:sz w:val="24"/>
          <w:u w:val="single"/>
          <w:lang w:val="en-US" w:eastAsia="zh-CN"/>
        </w:rPr>
        <w:t>90</w:t>
      </w:r>
      <w:r>
        <w:rPr>
          <w:rFonts w:hint="eastAsia"/>
          <w:color w:val="auto"/>
          <w:sz w:val="24"/>
        </w:rPr>
        <w:t>天。</w:t>
      </w:r>
    </w:p>
    <w:p>
      <w:pPr>
        <w:adjustRightInd w:val="0"/>
        <w:spacing w:line="360" w:lineRule="auto"/>
        <w:ind w:firstLine="480" w:firstLineChars="200"/>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通讯地址：</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邮政编码：</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联系电话：</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传    真：</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eastAsia="黑体"/>
          <w:b/>
          <w:color w:val="auto"/>
          <w:sz w:val="32"/>
          <w:szCs w:val="32"/>
        </w:rPr>
      </w:pPr>
      <w:r>
        <w:rPr>
          <w:rFonts w:hint="eastAsia"/>
          <w:color w:val="auto"/>
        </w:rPr>
        <w:br w:type="page"/>
      </w:r>
      <w:r>
        <w:rPr>
          <w:b/>
          <w:color w:val="auto"/>
          <w:sz w:val="24"/>
        </w:rPr>
        <w:t>格式2-</w:t>
      </w:r>
      <w:r>
        <w:rPr>
          <w:rFonts w:hint="eastAsia"/>
          <w:b/>
          <w:color w:val="auto"/>
          <w:sz w:val="24"/>
        </w:rPr>
        <w:t>3</w:t>
      </w:r>
    </w:p>
    <w:p>
      <w:pPr>
        <w:spacing w:line="360" w:lineRule="auto"/>
        <w:jc w:val="center"/>
        <w:rPr>
          <w:rFonts w:eastAsia="黑体"/>
          <w:b/>
          <w:color w:val="auto"/>
          <w:sz w:val="32"/>
          <w:szCs w:val="32"/>
        </w:rPr>
      </w:pPr>
      <w:r>
        <w:rPr>
          <w:rFonts w:hint="eastAsia" w:eastAsia="黑体"/>
          <w:b/>
          <w:color w:val="auto"/>
          <w:sz w:val="32"/>
          <w:szCs w:val="32"/>
        </w:rPr>
        <w:t>三、供应商基本情况表</w:t>
      </w:r>
    </w:p>
    <w:p>
      <w:pPr>
        <w:adjustRightInd w:val="0"/>
        <w:spacing w:line="400" w:lineRule="exact"/>
        <w:jc w:val="left"/>
        <w:rPr>
          <w:rFonts w:hint="eastAsia"/>
          <w:color w:val="auto"/>
          <w:sz w:val="24"/>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2"/>
        <w:gridCol w:w="1107"/>
        <w:gridCol w:w="88"/>
        <w:gridCol w:w="1349"/>
        <w:gridCol w:w="947"/>
        <w:gridCol w:w="497"/>
        <w:gridCol w:w="1446"/>
        <w:gridCol w:w="82"/>
        <w:gridCol w:w="185"/>
        <w:gridCol w:w="799"/>
        <w:gridCol w:w="1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投标人名称</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注册地址</w:t>
            </w:r>
          </w:p>
        </w:tc>
        <w:tc>
          <w:tcPr>
            <w:tcW w:w="3988" w:type="dxa"/>
            <w:gridSpan w:val="5"/>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邮政编码</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联系方式</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联系人</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continue"/>
            <w:noWrap w:val="0"/>
            <w:vAlign w:val="center"/>
          </w:tcPr>
          <w:p>
            <w:pPr>
              <w:spacing w:before="120" w:beforeLines="50" w:after="120" w:afterLines="50"/>
              <w:jc w:val="center"/>
              <w:rPr>
                <w:rFonts w:hint="eastAsia"/>
                <w:color w:val="auto"/>
              </w:rPr>
            </w:pP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传真</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网址</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组织结构</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法定代表人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技术负责人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成立时间</w:t>
            </w:r>
          </w:p>
        </w:tc>
        <w:tc>
          <w:tcPr>
            <w:tcW w:w="2544" w:type="dxa"/>
            <w:gridSpan w:val="3"/>
            <w:noWrap w:val="0"/>
            <w:vAlign w:val="center"/>
          </w:tcPr>
          <w:p>
            <w:pPr>
              <w:spacing w:before="120" w:beforeLines="50" w:after="120" w:afterLines="50"/>
              <w:jc w:val="center"/>
              <w:rPr>
                <w:rFonts w:hint="eastAsia"/>
                <w:color w:val="auto"/>
                <w:sz w:val="24"/>
              </w:rPr>
            </w:pPr>
          </w:p>
        </w:tc>
        <w:tc>
          <w:tcPr>
            <w:tcW w:w="5208" w:type="dxa"/>
            <w:gridSpan w:val="7"/>
            <w:noWrap w:val="0"/>
            <w:vAlign w:val="center"/>
          </w:tcPr>
          <w:p>
            <w:pPr>
              <w:spacing w:before="120" w:beforeLines="50" w:after="120" w:afterLines="50"/>
              <w:jc w:val="center"/>
              <w:rPr>
                <w:rFonts w:hint="eastAsia"/>
                <w:color w:val="auto"/>
                <w:sz w:val="24"/>
              </w:rPr>
            </w:pPr>
            <w:r>
              <w:rPr>
                <w:rFonts w:hint="eastAsia"/>
                <w:color w:val="auto"/>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营业执照号</w:t>
            </w:r>
          </w:p>
        </w:tc>
        <w:tc>
          <w:tcPr>
            <w:tcW w:w="2544"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开户银行</w:t>
            </w:r>
          </w:p>
        </w:tc>
        <w:tc>
          <w:tcPr>
            <w:tcW w:w="1713"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注册资金</w:t>
            </w:r>
          </w:p>
        </w:tc>
        <w:tc>
          <w:tcPr>
            <w:tcW w:w="2544" w:type="dxa"/>
            <w:gridSpan w:val="3"/>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账号</w:t>
            </w:r>
          </w:p>
        </w:tc>
        <w:tc>
          <w:tcPr>
            <w:tcW w:w="1713" w:type="dxa"/>
            <w:gridSpan w:val="3"/>
            <w:tcBorders>
              <w:top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经营范围</w:t>
            </w:r>
          </w:p>
        </w:tc>
        <w:tc>
          <w:tcPr>
            <w:tcW w:w="7752" w:type="dxa"/>
            <w:gridSpan w:val="10"/>
            <w:noWrap w:val="0"/>
            <w:vAlign w:val="center"/>
          </w:tcPr>
          <w:p>
            <w:pPr>
              <w:spacing w:before="120" w:beforeLines="50" w:after="120" w:afterLines="50"/>
              <w:rPr>
                <w:rFonts w:hint="eastAsia"/>
                <w:color w:val="auto"/>
                <w:sz w:val="24"/>
              </w:rPr>
            </w:pPr>
          </w:p>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项目管理成员</w:t>
            </w:r>
          </w:p>
        </w:tc>
        <w:tc>
          <w:tcPr>
            <w:tcW w:w="1195" w:type="dxa"/>
            <w:gridSpan w:val="2"/>
            <w:tcBorders>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2296"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职务</w:t>
            </w:r>
          </w:p>
        </w:tc>
        <w:tc>
          <w:tcPr>
            <w:tcW w:w="1943"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318" w:type="dxa"/>
            <w:gridSpan w:val="4"/>
            <w:tcBorders>
              <w:left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工作内容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bottom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备注</w:t>
            </w:r>
          </w:p>
        </w:tc>
        <w:tc>
          <w:tcPr>
            <w:tcW w:w="7752" w:type="dxa"/>
            <w:gridSpan w:val="10"/>
            <w:noWrap w:val="0"/>
            <w:vAlign w:val="center"/>
          </w:tcPr>
          <w:p>
            <w:pPr>
              <w:spacing w:before="120" w:beforeLines="50" w:after="120" w:afterLines="50"/>
              <w:rPr>
                <w:rFonts w:hint="eastAsia"/>
                <w:color w:val="auto"/>
                <w:sz w:val="24"/>
              </w:rPr>
            </w:pPr>
          </w:p>
        </w:tc>
      </w:tr>
    </w:tbl>
    <w:p>
      <w:pPr>
        <w:spacing w:line="360" w:lineRule="auto"/>
        <w:rPr>
          <w:rFonts w:hint="eastAsia"/>
          <w:color w:val="auto"/>
        </w:rPr>
      </w:pPr>
      <w:r>
        <w:rPr>
          <w:rFonts w:hint="eastAsia"/>
          <w:color w:val="auto"/>
        </w:rPr>
        <w:t>注：项目管理成员是指在本项目中负责行使管理职能、指挥或协调他人完成具体任务的人。</w:t>
      </w:r>
    </w:p>
    <w:p>
      <w:pPr>
        <w:adjustRightInd w:val="0"/>
        <w:spacing w:line="360" w:lineRule="auto"/>
        <w:jc w:val="left"/>
        <w:rPr>
          <w:rFonts w:hint="eastAsia"/>
          <w:color w:val="auto"/>
          <w:sz w:val="24"/>
        </w:rPr>
      </w:pPr>
    </w:p>
    <w:p>
      <w:pPr>
        <w:adjustRightInd w:val="0"/>
        <w:spacing w:line="360" w:lineRule="auto"/>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hint="eastAsia"/>
          <w:color w:val="auto"/>
        </w:rPr>
        <w:br w:type="page"/>
      </w:r>
      <w:r>
        <w:rPr>
          <w:b/>
          <w:color w:val="auto"/>
          <w:sz w:val="24"/>
        </w:rPr>
        <w:t>格式2-</w:t>
      </w:r>
      <w:r>
        <w:rPr>
          <w:rFonts w:hint="eastAsia"/>
          <w:b/>
          <w:color w:val="auto"/>
          <w:sz w:val="24"/>
        </w:rPr>
        <w:t>4</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rPr>
        <w:t>四、</w:t>
      </w:r>
      <w:r>
        <w:rPr>
          <w:rFonts w:hint="eastAsia" w:eastAsia="黑体"/>
          <w:b/>
          <w:color w:val="auto"/>
          <w:sz w:val="32"/>
          <w:szCs w:val="32"/>
          <w:lang w:eastAsia="zh-CN"/>
        </w:rPr>
        <w:t>开标一览</w:t>
      </w:r>
      <w:r>
        <w:rPr>
          <w:rFonts w:hint="eastAsia" w:eastAsia="黑体"/>
          <w:b/>
          <w:color w:val="auto"/>
          <w:sz w:val="32"/>
          <w:szCs w:val="32"/>
        </w:rPr>
        <w:t>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82"/>
        <w:gridCol w:w="1425"/>
        <w:gridCol w:w="713"/>
        <w:gridCol w:w="1283"/>
        <w:gridCol w:w="1568"/>
        <w:gridCol w:w="998"/>
        <w:gridCol w:w="998"/>
        <w:gridCol w:w="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282" w:type="dxa"/>
            <w:noWrap w:val="0"/>
            <w:vAlign w:val="center"/>
          </w:tcPr>
          <w:p>
            <w:pPr>
              <w:ind w:left="-105" w:leftChars="-50" w:right="-105" w:rightChars="-50"/>
              <w:jc w:val="center"/>
              <w:rPr>
                <w:rFonts w:hint="eastAsia"/>
                <w:b/>
                <w:color w:val="auto"/>
                <w:sz w:val="24"/>
              </w:rPr>
            </w:pPr>
            <w:r>
              <w:rPr>
                <w:rFonts w:hint="eastAsia"/>
                <w:b/>
                <w:color w:val="auto"/>
                <w:sz w:val="24"/>
              </w:rPr>
              <w:t>设备名称</w:t>
            </w:r>
          </w:p>
        </w:tc>
        <w:tc>
          <w:tcPr>
            <w:tcW w:w="1425" w:type="dxa"/>
            <w:noWrap w:val="0"/>
            <w:vAlign w:val="center"/>
          </w:tcPr>
          <w:p>
            <w:pPr>
              <w:ind w:left="-105" w:leftChars="-50" w:right="-105" w:rightChars="-50"/>
              <w:jc w:val="center"/>
              <w:rPr>
                <w:rFonts w:hint="eastAsia"/>
                <w:b/>
                <w:color w:val="auto"/>
                <w:sz w:val="24"/>
              </w:rPr>
            </w:pPr>
            <w:r>
              <w:rPr>
                <w:rFonts w:hint="eastAsia"/>
                <w:b/>
                <w:color w:val="auto"/>
                <w:sz w:val="24"/>
              </w:rPr>
              <w:t>制造商家及规格型号</w:t>
            </w:r>
          </w:p>
        </w:tc>
        <w:tc>
          <w:tcPr>
            <w:tcW w:w="713" w:type="dxa"/>
            <w:noWrap w:val="0"/>
            <w:vAlign w:val="center"/>
          </w:tcPr>
          <w:p>
            <w:pPr>
              <w:ind w:left="-105" w:leftChars="-50" w:right="-105" w:rightChars="-50"/>
              <w:jc w:val="center"/>
              <w:rPr>
                <w:rFonts w:hint="eastAsia"/>
                <w:b/>
                <w:color w:val="auto"/>
                <w:sz w:val="24"/>
              </w:rPr>
            </w:pPr>
            <w:r>
              <w:rPr>
                <w:rFonts w:hint="eastAsia"/>
                <w:b/>
                <w:color w:val="auto"/>
                <w:sz w:val="24"/>
              </w:rPr>
              <w:t>数量</w:t>
            </w:r>
          </w:p>
        </w:tc>
        <w:tc>
          <w:tcPr>
            <w:tcW w:w="1283" w:type="dxa"/>
            <w:noWrap w:val="0"/>
            <w:vAlign w:val="center"/>
          </w:tcPr>
          <w:p>
            <w:pPr>
              <w:ind w:left="-105" w:leftChars="-50" w:right="-105" w:rightChars="-50"/>
              <w:jc w:val="center"/>
              <w:rPr>
                <w:rFonts w:hint="eastAsia"/>
                <w:b/>
                <w:color w:val="auto"/>
                <w:sz w:val="24"/>
              </w:rPr>
            </w:pPr>
            <w:r>
              <w:rPr>
                <w:rFonts w:hint="eastAsia"/>
                <w:b/>
                <w:color w:val="auto"/>
                <w:sz w:val="24"/>
              </w:rPr>
              <w:t>单价（万元）</w:t>
            </w:r>
          </w:p>
        </w:tc>
        <w:tc>
          <w:tcPr>
            <w:tcW w:w="1568" w:type="dxa"/>
            <w:noWrap w:val="0"/>
            <w:vAlign w:val="center"/>
          </w:tcPr>
          <w:p>
            <w:pPr>
              <w:ind w:left="-105" w:leftChars="-50" w:right="-105" w:rightChars="-50"/>
              <w:jc w:val="center"/>
              <w:rPr>
                <w:rFonts w:hint="eastAsia"/>
                <w:b/>
                <w:color w:val="auto"/>
                <w:sz w:val="24"/>
              </w:rPr>
            </w:pPr>
            <w:r>
              <w:rPr>
                <w:rFonts w:hint="eastAsia"/>
                <w:b/>
                <w:color w:val="auto"/>
                <w:sz w:val="24"/>
              </w:rPr>
              <w:t>总价（万元）</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交货期</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是否属于进口产品</w:t>
            </w:r>
          </w:p>
        </w:tc>
        <w:tc>
          <w:tcPr>
            <w:tcW w:w="793" w:type="dxa"/>
            <w:noWrap w:val="0"/>
            <w:vAlign w:val="center"/>
          </w:tcPr>
          <w:p>
            <w:pPr>
              <w:ind w:left="-105" w:leftChars="-50" w:right="-105" w:rightChars="-50"/>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629" w:type="dxa"/>
            <w:gridSpan w:val="9"/>
            <w:noWrap w:val="0"/>
            <w:vAlign w:val="center"/>
          </w:tcPr>
          <w:p>
            <w:pPr>
              <w:spacing w:line="360" w:lineRule="auto"/>
              <w:ind w:left="-105" w:leftChars="-50" w:right="-105" w:rightChars="-50"/>
              <w:rPr>
                <w:rFonts w:hint="eastAsia"/>
                <w:color w:val="auto"/>
                <w:sz w:val="24"/>
              </w:rPr>
            </w:pPr>
            <w:r>
              <w:rPr>
                <w:rFonts w:hint="eastAsia"/>
                <w:color w:val="auto"/>
                <w:sz w:val="24"/>
              </w:rPr>
              <w:t>合计金额（大写）：</w:t>
            </w:r>
          </w:p>
          <w:p>
            <w:pPr>
              <w:spacing w:line="360" w:lineRule="auto"/>
              <w:ind w:left="-105" w:leftChars="-50" w:right="-105" w:rightChars="-50"/>
              <w:rPr>
                <w:rFonts w:hint="eastAsia"/>
                <w:color w:val="auto"/>
                <w:sz w:val="24"/>
              </w:rPr>
            </w:pPr>
            <w:r>
              <w:rPr>
                <w:rFonts w:hint="eastAsia"/>
                <w:color w:val="auto"/>
                <w:sz w:val="24"/>
              </w:rPr>
              <w:t xml:space="preserve">        （小写）：</w:t>
            </w:r>
          </w:p>
        </w:tc>
      </w:tr>
    </w:tbl>
    <w:p>
      <w:pPr>
        <w:rPr>
          <w:color w:val="auto"/>
        </w:rPr>
      </w:pPr>
    </w:p>
    <w:p>
      <w:pPr>
        <w:rPr>
          <w:rFonts w:hint="eastAsia"/>
          <w:color w:val="auto"/>
        </w:rPr>
      </w:pPr>
    </w:p>
    <w:p>
      <w:pPr>
        <w:spacing w:line="300" w:lineRule="auto"/>
        <w:jc w:val="left"/>
        <w:rPr>
          <w:rFonts w:hint="eastAsia"/>
          <w:b/>
          <w:color w:val="auto"/>
          <w:sz w:val="24"/>
        </w:rPr>
      </w:pPr>
      <w:r>
        <w:rPr>
          <w:rFonts w:hint="eastAsia"/>
          <w:b/>
          <w:color w:val="auto"/>
          <w:sz w:val="24"/>
        </w:rPr>
        <w:t>注：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pPr>
        <w:adjustRightInd w:val="0"/>
        <w:spacing w:line="400" w:lineRule="exact"/>
        <w:rPr>
          <w:rFonts w:hint="eastAsia"/>
          <w:bCs/>
          <w:color w:val="auto"/>
          <w:sz w:val="24"/>
        </w:rPr>
      </w:pPr>
    </w:p>
    <w:p>
      <w:pPr>
        <w:rPr>
          <w:rFonts w:hint="eastAsia"/>
          <w:color w:val="auto"/>
          <w:sz w:val="32"/>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jc w:val="left"/>
        <w:rPr>
          <w:rFonts w:hint="eastAsia"/>
          <w:color w:val="auto"/>
        </w:rPr>
      </w:pPr>
      <w:r>
        <w:rPr>
          <w:color w:val="auto"/>
        </w:rPr>
        <w:br w:type="page"/>
      </w:r>
      <w:r>
        <w:rPr>
          <w:b/>
          <w:color w:val="auto"/>
          <w:sz w:val="24"/>
        </w:rPr>
        <w:t>格式2-</w:t>
      </w:r>
      <w:r>
        <w:rPr>
          <w:rFonts w:hint="eastAsia"/>
          <w:b/>
          <w:color w:val="auto"/>
          <w:sz w:val="24"/>
        </w:rPr>
        <w:t>5</w:t>
      </w:r>
    </w:p>
    <w:p>
      <w:pPr>
        <w:spacing w:line="360" w:lineRule="auto"/>
        <w:jc w:val="center"/>
        <w:rPr>
          <w:rFonts w:hint="eastAsia"/>
          <w:b/>
          <w:color w:val="auto"/>
          <w:sz w:val="32"/>
          <w:szCs w:val="32"/>
        </w:rPr>
      </w:pPr>
      <w:r>
        <w:rPr>
          <w:rFonts w:hint="eastAsia"/>
          <w:b/>
          <w:color w:val="auto"/>
          <w:sz w:val="32"/>
          <w:szCs w:val="32"/>
          <w:lang w:eastAsia="zh-CN"/>
        </w:rPr>
        <w:t>五、分项报价</w:t>
      </w:r>
      <w:r>
        <w:rPr>
          <w:rFonts w:hint="eastAsia"/>
          <w:b/>
          <w:color w:val="auto"/>
          <w:sz w:val="32"/>
          <w:szCs w:val="32"/>
        </w:rPr>
        <w:t>表</w:t>
      </w:r>
    </w:p>
    <w:p>
      <w:pPr>
        <w:rPr>
          <w:rFonts w:hint="eastAsia"/>
          <w:color w:val="auto"/>
        </w:rPr>
      </w:pPr>
    </w:p>
    <w:p>
      <w:pPr>
        <w:spacing w:line="360" w:lineRule="auto"/>
        <w:rPr>
          <w:rFonts w:hint="eastAsia"/>
          <w:b/>
          <w:color w:val="auto"/>
          <w:sz w:val="24"/>
        </w:rPr>
      </w:pPr>
      <w:r>
        <w:rPr>
          <w:rFonts w:hint="eastAsia"/>
          <w:b/>
          <w:color w:val="auto"/>
          <w:sz w:val="24"/>
        </w:rPr>
        <w:t>项目名称：</w:t>
      </w:r>
      <w:r>
        <w:rPr>
          <w:rFonts w:hint="eastAsia"/>
          <w:b/>
          <w:color w:val="auto"/>
          <w:sz w:val="24"/>
          <w:u w:val="single"/>
        </w:rPr>
        <w:t xml:space="preserve"> </w:t>
      </w:r>
      <w:r>
        <w:rPr>
          <w:b/>
          <w:color w:val="auto"/>
          <w:sz w:val="24"/>
          <w:u w:val="single"/>
        </w:rPr>
        <w:t xml:space="preserve">                     </w:t>
      </w:r>
    </w:p>
    <w:tbl>
      <w:tblPr>
        <w:tblStyle w:val="12"/>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99"/>
        <w:gridCol w:w="1311"/>
        <w:gridCol w:w="964"/>
        <w:gridCol w:w="1737"/>
        <w:gridCol w:w="1005"/>
        <w:gridCol w:w="855"/>
        <w:gridCol w:w="1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exact"/>
        </w:trPr>
        <w:tc>
          <w:tcPr>
            <w:tcW w:w="814"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399"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货物名称</w:t>
            </w:r>
          </w:p>
        </w:tc>
        <w:tc>
          <w:tcPr>
            <w:tcW w:w="1311" w:type="dxa"/>
            <w:noWrap w:val="0"/>
            <w:vAlign w:val="center"/>
          </w:tcPr>
          <w:p>
            <w:pPr>
              <w:ind w:left="-105" w:leftChars="-50" w:right="-105" w:rightChars="-50"/>
              <w:jc w:val="center"/>
              <w:rPr>
                <w:rFonts w:hint="eastAsia"/>
                <w:b/>
                <w:color w:val="auto"/>
                <w:sz w:val="24"/>
              </w:rPr>
            </w:pPr>
            <w:r>
              <w:rPr>
                <w:rFonts w:hint="eastAsia"/>
                <w:b/>
                <w:color w:val="auto"/>
                <w:sz w:val="24"/>
              </w:rPr>
              <w:t>规格型号</w:t>
            </w:r>
          </w:p>
        </w:tc>
        <w:tc>
          <w:tcPr>
            <w:tcW w:w="964" w:type="dxa"/>
            <w:noWrap w:val="0"/>
            <w:vAlign w:val="center"/>
          </w:tcPr>
          <w:p>
            <w:pPr>
              <w:ind w:left="-105" w:leftChars="-50" w:right="-105" w:rightChars="-50"/>
              <w:jc w:val="center"/>
              <w:rPr>
                <w:rFonts w:hint="eastAsia"/>
                <w:b/>
                <w:color w:val="auto"/>
                <w:sz w:val="24"/>
              </w:rPr>
            </w:pPr>
            <w:r>
              <w:rPr>
                <w:rFonts w:hint="eastAsia"/>
                <w:b/>
                <w:color w:val="auto"/>
                <w:sz w:val="24"/>
              </w:rPr>
              <w:t>品牌</w:t>
            </w:r>
          </w:p>
        </w:tc>
        <w:tc>
          <w:tcPr>
            <w:tcW w:w="1737"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制造商</w:t>
            </w:r>
          </w:p>
        </w:tc>
        <w:tc>
          <w:tcPr>
            <w:tcW w:w="1005"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单价</w:t>
            </w:r>
          </w:p>
        </w:tc>
        <w:tc>
          <w:tcPr>
            <w:tcW w:w="855"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数量</w:t>
            </w:r>
          </w:p>
        </w:tc>
        <w:tc>
          <w:tcPr>
            <w:tcW w:w="1095" w:type="dxa"/>
            <w:noWrap w:val="0"/>
            <w:vAlign w:val="center"/>
          </w:tcPr>
          <w:p>
            <w:pPr>
              <w:ind w:left="-105" w:leftChars="-50" w:right="-105" w:rightChars="-50"/>
              <w:jc w:val="center"/>
              <w:rPr>
                <w:rFonts w:hint="eastAsia"/>
                <w:b/>
                <w:color w:val="auto"/>
                <w:sz w:val="24"/>
                <w:lang w:eastAsia="zh-CN"/>
              </w:rPr>
            </w:pPr>
            <w:r>
              <w:rPr>
                <w:rFonts w:hint="eastAsia"/>
                <w:b/>
                <w:color w:val="auto"/>
                <w:sz w:val="24"/>
                <w:lang w:eastAsia="zh-CN"/>
              </w:rPr>
              <w:t>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bl>
    <w:p>
      <w:pPr>
        <w:rPr>
          <w:b/>
          <w:color w:val="auto"/>
          <w:sz w:val="24"/>
        </w:rPr>
      </w:pPr>
    </w:p>
    <w:p>
      <w:pPr>
        <w:rPr>
          <w:b/>
          <w:color w:val="auto"/>
          <w:sz w:val="24"/>
        </w:rPr>
      </w:pPr>
    </w:p>
    <w:p>
      <w:pPr>
        <w:rPr>
          <w:b/>
          <w:color w:val="auto"/>
          <w:sz w:val="24"/>
        </w:rPr>
      </w:pPr>
    </w:p>
    <w:p>
      <w:pPr>
        <w:spacing w:line="360" w:lineRule="auto"/>
        <w:rPr>
          <w:rFonts w:hint="eastAsia"/>
          <w:color w:val="auto"/>
          <w:sz w:val="24"/>
          <w:u w:val="single"/>
        </w:rPr>
      </w:pPr>
      <w:r>
        <w:rPr>
          <w:rFonts w:hint="eastAsia"/>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hint="eastAsia"/>
          <w:color w:val="auto"/>
        </w:rPr>
      </w:pPr>
    </w:p>
    <w:p>
      <w:pPr>
        <w:rPr>
          <w:rFonts w:hint="eastAsia" w:eastAsia="宋体"/>
          <w:color w:val="auto"/>
          <w:lang w:eastAsia="zh-CN"/>
        </w:rPr>
      </w:pPr>
      <w:r>
        <w:rPr>
          <w:rFonts w:hint="eastAsia"/>
          <w:color w:val="auto"/>
          <w:sz w:val="24"/>
        </w:rPr>
        <w:br w:type="page"/>
      </w:r>
      <w:r>
        <w:rPr>
          <w:b/>
          <w:color w:val="auto"/>
          <w:sz w:val="24"/>
        </w:rPr>
        <w:t>格式2-</w:t>
      </w:r>
      <w:r>
        <w:rPr>
          <w:rFonts w:hint="eastAsia"/>
          <w:b/>
          <w:color w:val="auto"/>
          <w:sz w:val="24"/>
          <w:lang w:val="en-US" w:eastAsia="zh-CN"/>
        </w:rPr>
        <w:t>6</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六</w:t>
      </w:r>
      <w:r>
        <w:rPr>
          <w:rFonts w:hint="eastAsia" w:eastAsia="黑体"/>
          <w:b/>
          <w:color w:val="auto"/>
          <w:sz w:val="32"/>
          <w:szCs w:val="32"/>
        </w:rPr>
        <w:t>、技术要求应答表</w:t>
      </w:r>
    </w:p>
    <w:p>
      <w:pPr>
        <w:spacing w:line="360" w:lineRule="auto"/>
        <w:rPr>
          <w:rFonts w:hint="eastAsia"/>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1、投标人必须把招标项</w:t>
      </w:r>
      <w:r>
        <w:rPr>
          <w:rFonts w:hint="eastAsia"/>
          <w:b/>
          <w:color w:val="auto"/>
          <w:sz w:val="24"/>
          <w:highlight w:val="none"/>
        </w:rPr>
        <w:t>目第五章中“</w:t>
      </w:r>
      <w:r>
        <w:rPr>
          <w:rFonts w:hint="eastAsia"/>
          <w:b/>
          <w:color w:val="auto"/>
          <w:sz w:val="24"/>
        </w:rPr>
        <w:t>技术要求”全部列入此表并应答，未列入的视为负偏离。</w:t>
      </w:r>
    </w:p>
    <w:p>
      <w:pPr>
        <w:spacing w:line="360" w:lineRule="auto"/>
        <w:ind w:left="361" w:hanging="361" w:hangingChars="150"/>
        <w:jc w:val="left"/>
        <w:rPr>
          <w:rFonts w:hint="eastAsia"/>
          <w:b/>
          <w:color w:val="auto"/>
          <w:sz w:val="24"/>
        </w:rPr>
      </w:pPr>
      <w:r>
        <w:rPr>
          <w:rFonts w:hint="eastAsia"/>
          <w:b/>
          <w:color w:val="auto"/>
          <w:sz w:val="24"/>
        </w:rPr>
        <w:t>2、供应商必须据实填写，不得虚假应答，否则将取消其投标或中标资格。</w:t>
      </w:r>
    </w:p>
    <w:p>
      <w:pPr>
        <w:spacing w:line="360" w:lineRule="auto"/>
        <w:ind w:left="361" w:hanging="361" w:hangingChars="150"/>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400" w:lineRule="exact"/>
        <w:jc w:val="left"/>
        <w:rPr>
          <w:rFonts w:hint="eastAsia"/>
          <w:color w:val="auto"/>
          <w:sz w:val="24"/>
        </w:rPr>
      </w:pP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7</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七</w:t>
      </w:r>
      <w:r>
        <w:rPr>
          <w:rFonts w:hint="eastAsia" w:eastAsia="黑体"/>
          <w:b/>
          <w:color w:val="auto"/>
          <w:sz w:val="32"/>
          <w:szCs w:val="32"/>
        </w:rPr>
        <w:t>、商务应答表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1、供应商必须据实填写，不得虚假响应，虚假响应的，其响应文件无效并按规定追究其相关责任。</w:t>
      </w:r>
    </w:p>
    <w:p>
      <w:pPr>
        <w:spacing w:line="360" w:lineRule="auto"/>
        <w:ind w:left="361" w:hanging="361" w:hangingChars="150"/>
        <w:jc w:val="left"/>
        <w:rPr>
          <w:rFonts w:hint="eastAsia"/>
          <w:b/>
          <w:color w:val="auto"/>
          <w:sz w:val="24"/>
        </w:rPr>
      </w:pPr>
      <w:r>
        <w:rPr>
          <w:rFonts w:hint="eastAsia"/>
          <w:b/>
          <w:color w:val="auto"/>
          <w:sz w:val="24"/>
        </w:rPr>
        <w:t>2、将第五章合同内容条款及其他商务要求在此表中响应。</w:t>
      </w:r>
    </w:p>
    <w:p>
      <w:pPr>
        <w:adjustRightInd w:val="0"/>
        <w:spacing w:line="400" w:lineRule="exact"/>
        <w:jc w:val="left"/>
        <w:rPr>
          <w:rFonts w:hint="eastAsia"/>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8</w:t>
      </w:r>
    </w:p>
    <w:p>
      <w:pPr>
        <w:spacing w:line="360" w:lineRule="auto"/>
        <w:jc w:val="center"/>
        <w:rPr>
          <w:rFonts w:eastAsia="黑体"/>
          <w:b/>
          <w:color w:val="auto"/>
          <w:sz w:val="32"/>
          <w:szCs w:val="32"/>
        </w:rPr>
      </w:pPr>
    </w:p>
    <w:p>
      <w:pPr>
        <w:spacing w:line="360" w:lineRule="auto"/>
        <w:jc w:val="center"/>
        <w:rPr>
          <w:rFonts w:eastAsia="黑体"/>
          <w:b/>
          <w:color w:val="auto"/>
          <w:sz w:val="32"/>
          <w:szCs w:val="32"/>
        </w:rPr>
      </w:pPr>
      <w:r>
        <w:rPr>
          <w:rFonts w:hint="eastAsia" w:eastAsia="黑体"/>
          <w:b/>
          <w:color w:val="auto"/>
          <w:sz w:val="32"/>
          <w:szCs w:val="32"/>
          <w:lang w:eastAsia="zh-CN"/>
        </w:rPr>
        <w:t>八</w:t>
      </w:r>
      <w:r>
        <w:rPr>
          <w:rFonts w:hint="eastAsia" w:eastAsia="黑体"/>
          <w:b/>
          <w:color w:val="auto"/>
          <w:sz w:val="32"/>
          <w:szCs w:val="32"/>
        </w:rPr>
        <w:t>、供应商类似项目业绩一览表</w:t>
      </w:r>
    </w:p>
    <w:p>
      <w:pPr>
        <w:spacing w:line="360" w:lineRule="auto"/>
        <w:jc w:val="left"/>
        <w:rPr>
          <w:rFonts w:hint="eastAsia" w:eastAsia="黑体"/>
          <w:b/>
          <w:color w:val="auto"/>
          <w:sz w:val="22"/>
          <w:szCs w:val="32"/>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52"/>
        <w:gridCol w:w="1516"/>
        <w:gridCol w:w="1386"/>
        <w:gridCol w:w="1219"/>
        <w:gridCol w:w="1560"/>
        <w:gridCol w:w="1702"/>
        <w:gridCol w:w="1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b/>
                <w:color w:val="auto"/>
                <w:sz w:val="24"/>
              </w:rPr>
            </w:pPr>
            <w:r>
              <w:rPr>
                <w:rFonts w:hint="eastAsia"/>
                <w:b/>
                <w:color w:val="auto"/>
                <w:sz w:val="24"/>
              </w:rPr>
              <w:t>年份</w:t>
            </w:r>
          </w:p>
        </w:tc>
        <w:tc>
          <w:tcPr>
            <w:tcW w:w="1516" w:type="dxa"/>
            <w:noWrap w:val="0"/>
            <w:vAlign w:val="center"/>
          </w:tcPr>
          <w:p>
            <w:pPr>
              <w:contextualSpacing/>
              <w:jc w:val="center"/>
              <w:rPr>
                <w:rFonts w:hint="eastAsia"/>
                <w:b/>
                <w:color w:val="auto"/>
                <w:sz w:val="24"/>
              </w:rPr>
            </w:pPr>
            <w:r>
              <w:rPr>
                <w:rFonts w:hint="eastAsia"/>
                <w:b/>
                <w:color w:val="auto"/>
                <w:sz w:val="24"/>
              </w:rPr>
              <w:t>用户名称</w:t>
            </w:r>
          </w:p>
        </w:tc>
        <w:tc>
          <w:tcPr>
            <w:tcW w:w="1386" w:type="dxa"/>
            <w:noWrap w:val="0"/>
            <w:vAlign w:val="center"/>
          </w:tcPr>
          <w:p>
            <w:pPr>
              <w:contextualSpacing/>
              <w:jc w:val="center"/>
              <w:rPr>
                <w:rFonts w:hint="eastAsia"/>
                <w:b/>
                <w:color w:val="auto"/>
                <w:sz w:val="24"/>
              </w:rPr>
            </w:pPr>
            <w:r>
              <w:rPr>
                <w:rFonts w:hint="eastAsia"/>
                <w:b/>
                <w:color w:val="auto"/>
                <w:sz w:val="24"/>
              </w:rPr>
              <w:t>项目名称</w:t>
            </w:r>
          </w:p>
        </w:tc>
        <w:tc>
          <w:tcPr>
            <w:tcW w:w="1219" w:type="dxa"/>
            <w:noWrap w:val="0"/>
            <w:vAlign w:val="center"/>
          </w:tcPr>
          <w:p>
            <w:pPr>
              <w:contextualSpacing/>
              <w:jc w:val="center"/>
              <w:rPr>
                <w:rFonts w:hint="eastAsia"/>
                <w:b/>
                <w:color w:val="auto"/>
                <w:sz w:val="24"/>
              </w:rPr>
            </w:pPr>
            <w:r>
              <w:rPr>
                <w:rFonts w:hint="eastAsia"/>
                <w:b/>
                <w:color w:val="auto"/>
                <w:sz w:val="24"/>
              </w:rPr>
              <w:t>完成时间</w:t>
            </w:r>
          </w:p>
        </w:tc>
        <w:tc>
          <w:tcPr>
            <w:tcW w:w="1560" w:type="dxa"/>
            <w:noWrap w:val="0"/>
            <w:vAlign w:val="center"/>
          </w:tcPr>
          <w:p>
            <w:pPr>
              <w:contextualSpacing/>
              <w:jc w:val="center"/>
              <w:rPr>
                <w:rFonts w:hint="eastAsia"/>
                <w:b/>
                <w:color w:val="auto"/>
                <w:sz w:val="24"/>
              </w:rPr>
            </w:pPr>
            <w:r>
              <w:rPr>
                <w:rFonts w:hint="eastAsia"/>
                <w:b/>
                <w:color w:val="auto"/>
                <w:sz w:val="24"/>
              </w:rPr>
              <w:t>合同金额</w:t>
            </w:r>
          </w:p>
        </w:tc>
        <w:tc>
          <w:tcPr>
            <w:tcW w:w="1702" w:type="dxa"/>
            <w:noWrap w:val="0"/>
            <w:vAlign w:val="center"/>
          </w:tcPr>
          <w:p>
            <w:pPr>
              <w:contextualSpacing/>
              <w:jc w:val="center"/>
              <w:rPr>
                <w:rFonts w:hint="eastAsia"/>
                <w:b/>
                <w:color w:val="auto"/>
                <w:sz w:val="24"/>
              </w:rPr>
            </w:pPr>
            <w:r>
              <w:rPr>
                <w:rFonts w:hint="eastAsia"/>
                <w:b/>
                <w:color w:val="auto"/>
                <w:sz w:val="24"/>
              </w:rPr>
              <w:t>是否通过验收</w:t>
            </w:r>
          </w:p>
        </w:tc>
        <w:tc>
          <w:tcPr>
            <w:tcW w:w="1386" w:type="dxa"/>
            <w:noWrap w:val="0"/>
            <w:vAlign w:val="center"/>
          </w:tcPr>
          <w:p>
            <w:pPr>
              <w:contextualSpacing/>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bl>
    <w:p>
      <w:pPr>
        <w:spacing w:line="360" w:lineRule="auto"/>
        <w:jc w:val="left"/>
        <w:rPr>
          <w:b/>
          <w:color w:val="auto"/>
          <w:sz w:val="24"/>
        </w:rPr>
      </w:pPr>
    </w:p>
    <w:p>
      <w:pPr>
        <w:spacing w:line="360" w:lineRule="auto"/>
        <w:jc w:val="left"/>
        <w:rPr>
          <w:rFonts w:hint="eastAsia"/>
          <w:b/>
          <w:color w:val="auto"/>
          <w:sz w:val="24"/>
        </w:rPr>
      </w:pPr>
      <w:r>
        <w:rPr>
          <w:rFonts w:hint="eastAsia"/>
          <w:b/>
          <w:color w:val="auto"/>
          <w:sz w:val="24"/>
        </w:rPr>
        <w:t>注：供应商（仅限于供应商自己的）以上业绩需提供有关书面证明材料。“合同金额”需提供合同复印件；“是否通过验收”需提供合同验收合格或用户单位书面证明材料。</w:t>
      </w:r>
    </w:p>
    <w:p>
      <w:pPr>
        <w:spacing w:line="360" w:lineRule="auto"/>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eastAsia="宋体"/>
          <w:b/>
          <w:color w:val="auto"/>
          <w:sz w:val="24"/>
          <w:lang w:eastAsia="zh-CN"/>
        </w:rPr>
      </w:pPr>
      <w:bookmarkStart w:id="8" w:name="_Toc436404120"/>
      <w:bookmarkStart w:id="9" w:name="_Toc436385992"/>
      <w:bookmarkStart w:id="10" w:name="_Toc436820890"/>
      <w:bookmarkStart w:id="11" w:name="_Toc307564880"/>
      <w:bookmarkStart w:id="12" w:name="_Toc436410129"/>
      <w:r>
        <w:rPr>
          <w:rFonts w:hint="eastAsia"/>
          <w:color w:val="auto"/>
        </w:rPr>
        <w:br w:type="page"/>
      </w:r>
      <w:bookmarkEnd w:id="8"/>
      <w:bookmarkEnd w:id="9"/>
      <w:bookmarkEnd w:id="10"/>
      <w:bookmarkEnd w:id="11"/>
      <w:bookmarkEnd w:id="12"/>
      <w:r>
        <w:rPr>
          <w:b/>
          <w:color w:val="auto"/>
          <w:sz w:val="24"/>
        </w:rPr>
        <w:t>格式2-</w:t>
      </w:r>
      <w:r>
        <w:rPr>
          <w:rFonts w:hint="eastAsia"/>
          <w:b/>
          <w:color w:val="auto"/>
          <w:sz w:val="24"/>
          <w:lang w:val="en-US" w:eastAsia="zh-CN"/>
        </w:rPr>
        <w:t>9</w:t>
      </w:r>
    </w:p>
    <w:p>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九</w:t>
      </w:r>
      <w:r>
        <w:rPr>
          <w:rFonts w:hint="eastAsia" w:eastAsia="黑体"/>
          <w:b/>
          <w:color w:val="auto"/>
          <w:sz w:val="32"/>
          <w:szCs w:val="32"/>
        </w:rPr>
        <w:t>、供应商诚信情况的承诺函</w:t>
      </w:r>
    </w:p>
    <w:p>
      <w:pPr>
        <w:spacing w:line="480" w:lineRule="auto"/>
        <w:rPr>
          <w:rFonts w:hint="eastAsia"/>
          <w:color w:val="auto"/>
          <w:sz w:val="24"/>
        </w:rPr>
      </w:pPr>
      <w:r>
        <w:rPr>
          <w:rFonts w:hint="eastAsia"/>
          <w:bCs/>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bCs/>
          <w:color w:val="auto"/>
          <w:sz w:val="24"/>
        </w:rPr>
      </w:pPr>
      <w:r>
        <w:rPr>
          <w:rFonts w:hint="eastAsia"/>
          <w:bCs/>
          <w:color w:val="auto"/>
          <w:sz w:val="24"/>
        </w:rPr>
        <w:t>本单位</w:t>
      </w:r>
      <w:r>
        <w:rPr>
          <w:rFonts w:hint="eastAsia"/>
          <w:bCs/>
          <w:color w:val="auto"/>
          <w:sz w:val="24"/>
          <w:u w:val="single"/>
        </w:rPr>
        <w:t xml:space="preserve">                   </w:t>
      </w:r>
      <w:r>
        <w:rPr>
          <w:rFonts w:hint="eastAsia"/>
          <w:bCs/>
          <w:color w:val="auto"/>
          <w:sz w:val="24"/>
        </w:rPr>
        <w:t xml:space="preserve">（供应商名称）参加 </w:t>
      </w:r>
      <w:r>
        <w:rPr>
          <w:rFonts w:hint="eastAsia"/>
          <w:bCs/>
          <w:color w:val="auto"/>
          <w:sz w:val="24"/>
          <w:u w:val="single"/>
        </w:rPr>
        <w:t xml:space="preserve">                     </w:t>
      </w:r>
      <w:r>
        <w:rPr>
          <w:rFonts w:hint="eastAsia"/>
          <w:bCs/>
          <w:color w:val="auto"/>
          <w:sz w:val="24"/>
        </w:rPr>
        <w:t>（项目名称）项目编号：</w:t>
      </w:r>
      <w:r>
        <w:rPr>
          <w:rFonts w:hint="eastAsia"/>
          <w:bCs/>
          <w:color w:val="auto"/>
          <w:sz w:val="24"/>
          <w:u w:val="single"/>
        </w:rPr>
        <w:t xml:space="preserve">                   </w:t>
      </w:r>
      <w:r>
        <w:rPr>
          <w:rFonts w:hint="eastAsia"/>
          <w:bCs/>
          <w:color w:val="auto"/>
          <w:sz w:val="24"/>
        </w:rPr>
        <w:t>的政府采购活动，根据</w:t>
      </w:r>
      <w:r>
        <w:rPr>
          <w:rFonts w:hint="eastAsia"/>
          <w:color w:val="auto"/>
          <w:kern w:val="0"/>
          <w:sz w:val="24"/>
        </w:rPr>
        <w:t>《四川省政府采购当事人诚信管理办法》（川财采[2015]33号）的规定，</w:t>
      </w:r>
      <w:r>
        <w:rPr>
          <w:rFonts w:hint="eastAsia"/>
          <w:bCs/>
          <w:color w:val="auto"/>
          <w:sz w:val="24"/>
        </w:rPr>
        <w:t>现对本单位的诚信情况进行承诺：</w:t>
      </w:r>
    </w:p>
    <w:p>
      <w:pPr>
        <w:spacing w:line="480" w:lineRule="auto"/>
        <w:ind w:firstLine="480" w:firstLineChars="200"/>
        <w:rPr>
          <w:rFonts w:hint="eastAsia"/>
          <w:bCs/>
          <w:color w:val="auto"/>
          <w:sz w:val="24"/>
        </w:rPr>
      </w:pPr>
      <w:r>
        <w:rPr>
          <w:rFonts w:hint="eastAsia"/>
          <w:bCs/>
          <w:color w:val="auto"/>
          <w:sz w:val="24"/>
        </w:rPr>
        <w:t>我单位在参加本次采购活动前被认定失信行为的有</w:t>
      </w:r>
      <w:r>
        <w:rPr>
          <w:rFonts w:hint="eastAsia"/>
          <w:bCs/>
          <w:color w:val="auto"/>
          <w:sz w:val="24"/>
          <w:u w:val="single"/>
        </w:rPr>
        <w:t xml:space="preserve">      </w:t>
      </w:r>
      <w:r>
        <w:rPr>
          <w:rFonts w:hint="eastAsia"/>
          <w:bCs/>
          <w:color w:val="auto"/>
          <w:sz w:val="24"/>
        </w:rPr>
        <w:t>次，认定时间及事项分别是：</w:t>
      </w:r>
    </w:p>
    <w:p>
      <w:pPr>
        <w:spacing w:line="480" w:lineRule="auto"/>
        <w:ind w:firstLine="480" w:firstLineChars="200"/>
        <w:rPr>
          <w:rFonts w:hint="eastAsia"/>
          <w:bCs/>
          <w:color w:val="auto"/>
          <w:sz w:val="24"/>
        </w:rPr>
      </w:pPr>
      <w:r>
        <w:rPr>
          <w:rFonts w:hint="eastAsia"/>
          <w:bCs/>
          <w:color w:val="auto"/>
          <w:sz w:val="24"/>
        </w:rPr>
        <w:t>（一）、</w:t>
      </w:r>
    </w:p>
    <w:p>
      <w:pPr>
        <w:spacing w:line="480" w:lineRule="auto"/>
        <w:ind w:firstLine="480" w:firstLineChars="200"/>
        <w:rPr>
          <w:rFonts w:hint="eastAsia"/>
          <w:bCs/>
          <w:color w:val="auto"/>
          <w:sz w:val="24"/>
        </w:rPr>
      </w:pPr>
      <w:r>
        <w:rPr>
          <w:rFonts w:hint="eastAsia"/>
          <w:bCs/>
          <w:color w:val="auto"/>
          <w:sz w:val="24"/>
        </w:rPr>
        <w:t>…</w:t>
      </w:r>
    </w:p>
    <w:p>
      <w:pPr>
        <w:spacing w:line="480" w:lineRule="auto"/>
        <w:ind w:firstLine="480" w:firstLineChars="200"/>
        <w:rPr>
          <w:rFonts w:hint="eastAsia"/>
          <w:bCs/>
          <w:color w:val="auto"/>
          <w:sz w:val="24"/>
        </w:rPr>
      </w:pPr>
      <w:r>
        <w:rPr>
          <w:rFonts w:hint="eastAsia"/>
          <w:bCs/>
          <w:color w:val="auto"/>
          <w:sz w:val="24"/>
        </w:rPr>
        <w:t>如违反以上承诺，本单位愿承担一切法律责任。</w:t>
      </w:r>
    </w:p>
    <w:p>
      <w:pPr>
        <w:adjustRightInd w:val="0"/>
        <w:spacing w:line="480" w:lineRule="auto"/>
        <w:jc w:val="left"/>
        <w:rPr>
          <w:rFonts w:hint="eastAsia"/>
          <w:color w:val="auto"/>
          <w:sz w:val="24"/>
        </w:rPr>
      </w:pPr>
    </w:p>
    <w:p>
      <w:pPr>
        <w:adjustRightInd w:val="0"/>
        <w:spacing w:line="480" w:lineRule="auto"/>
        <w:jc w:val="left"/>
        <w:rPr>
          <w:rFonts w:hint="eastAsia"/>
          <w:color w:val="auto"/>
          <w:sz w:val="24"/>
        </w:rPr>
      </w:pPr>
    </w:p>
    <w:p>
      <w:pPr>
        <w:adjustRightInd w:val="0"/>
        <w:spacing w:line="48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48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48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spacing w:line="360" w:lineRule="auto"/>
        <w:jc w:val="left"/>
        <w:outlineLvl w:val="1"/>
        <w:rPr>
          <w:rFonts w:hint="eastAsia" w:eastAsia="宋体"/>
          <w:b/>
          <w:color w:val="auto"/>
          <w:sz w:val="24"/>
          <w:lang w:eastAsia="zh-CN"/>
        </w:rPr>
      </w:pPr>
      <w:r>
        <w:rPr>
          <w:color w:val="auto"/>
        </w:rPr>
        <w:br w:type="page"/>
      </w:r>
      <w:r>
        <w:rPr>
          <w:b/>
          <w:color w:val="auto"/>
          <w:sz w:val="24"/>
        </w:rPr>
        <w:t>格式2-1</w:t>
      </w:r>
      <w:r>
        <w:rPr>
          <w:rFonts w:hint="eastAsia"/>
          <w:b/>
          <w:color w:val="auto"/>
          <w:sz w:val="24"/>
          <w:lang w:val="en-US" w:eastAsia="zh-CN"/>
        </w:rPr>
        <w:t>0</w:t>
      </w:r>
    </w:p>
    <w:p>
      <w:pPr>
        <w:spacing w:line="360" w:lineRule="auto"/>
        <w:jc w:val="center"/>
        <w:outlineLvl w:val="1"/>
        <w:rPr>
          <w:rFonts w:hint="eastAsia" w:eastAsia="黑体"/>
          <w:b/>
          <w:color w:val="auto"/>
          <w:sz w:val="32"/>
          <w:szCs w:val="32"/>
          <w:lang w:eastAsia="zh-CN"/>
        </w:rPr>
      </w:pPr>
      <w:r>
        <w:rPr>
          <w:rFonts w:hint="eastAsia" w:eastAsia="黑体"/>
          <w:b/>
          <w:color w:val="auto"/>
          <w:sz w:val="32"/>
          <w:szCs w:val="32"/>
        </w:rPr>
        <w:t>十、供应商类似项目业绩</w:t>
      </w:r>
      <w:r>
        <w:rPr>
          <w:rFonts w:hint="eastAsia" w:eastAsia="黑体"/>
          <w:b/>
          <w:color w:val="auto"/>
          <w:sz w:val="32"/>
          <w:szCs w:val="32"/>
          <w:lang w:eastAsia="zh-CN"/>
        </w:rPr>
        <w:t>合同或证明材料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val="0"/>
          <w:bCs w:val="0"/>
          <w:lang w:val="en-US" w:eastAsia="zh-CN"/>
        </w:rPr>
      </w:pPr>
      <w:r>
        <w:rPr>
          <w:rFonts w:hint="eastAsia" w:ascii="宋体" w:hAnsi="宋体" w:cs="宋体"/>
          <w:b w:val="0"/>
          <w:bCs w:val="0"/>
          <w:color w:val="auto"/>
          <w:sz w:val="24"/>
          <w:lang w:val="en-US" w:eastAsia="zh-CN"/>
        </w:rPr>
        <w:t>注：类似业绩需提供合同复印件，合同内容应清晰、无打码、脱页、附件齐全。</w:t>
      </w:r>
    </w:p>
    <w:p>
      <w:pPr>
        <w:spacing w:line="360" w:lineRule="auto"/>
        <w:jc w:val="left"/>
        <w:outlineLvl w:val="1"/>
        <w:rPr>
          <w:rFonts w:hint="eastAsia" w:eastAsia="宋体"/>
          <w:b/>
          <w:color w:val="auto"/>
          <w:sz w:val="24"/>
          <w:lang w:eastAsia="zh-CN"/>
        </w:rPr>
      </w:pPr>
      <w:r>
        <w:rPr>
          <w:bCs/>
          <w:color w:val="auto"/>
        </w:rPr>
        <w:br w:type="page"/>
      </w:r>
      <w:r>
        <w:rPr>
          <w:b/>
          <w:color w:val="auto"/>
          <w:sz w:val="24"/>
        </w:rPr>
        <w:t>格式2-1</w:t>
      </w:r>
      <w:r>
        <w:rPr>
          <w:rFonts w:hint="eastAsia"/>
          <w:b/>
          <w:color w:val="auto"/>
          <w:sz w:val="24"/>
          <w:lang w:val="en-US" w:eastAsia="zh-CN"/>
        </w:rPr>
        <w:t>1</w:t>
      </w:r>
    </w:p>
    <w:p>
      <w:pPr>
        <w:spacing w:line="360" w:lineRule="auto"/>
        <w:jc w:val="center"/>
        <w:outlineLvl w:val="1"/>
        <w:rPr>
          <w:rFonts w:hint="eastAsia" w:eastAsia="黑体"/>
          <w:b/>
          <w:color w:val="auto"/>
          <w:sz w:val="32"/>
          <w:szCs w:val="32"/>
          <w:lang w:eastAsia="zh-CN"/>
        </w:rPr>
      </w:pPr>
      <w:bookmarkStart w:id="13" w:name="_Toc520887523"/>
      <w:r>
        <w:rPr>
          <w:rFonts w:hint="eastAsia" w:eastAsia="黑体"/>
          <w:b/>
          <w:color w:val="auto"/>
          <w:sz w:val="32"/>
          <w:szCs w:val="32"/>
        </w:rPr>
        <w:t>十</w:t>
      </w:r>
      <w:r>
        <w:rPr>
          <w:rFonts w:hint="eastAsia" w:eastAsia="黑体"/>
          <w:b/>
          <w:color w:val="auto"/>
          <w:sz w:val="32"/>
          <w:szCs w:val="32"/>
          <w:lang w:eastAsia="zh-CN"/>
        </w:rPr>
        <w:t>一</w:t>
      </w:r>
      <w:r>
        <w:rPr>
          <w:rFonts w:hint="eastAsia" w:eastAsia="黑体"/>
          <w:b/>
          <w:color w:val="auto"/>
          <w:sz w:val="32"/>
          <w:szCs w:val="32"/>
        </w:rPr>
        <w:t>、</w:t>
      </w:r>
      <w:bookmarkEnd w:id="13"/>
      <w:r>
        <w:rPr>
          <w:rFonts w:hint="eastAsia" w:eastAsia="黑体"/>
          <w:b/>
          <w:color w:val="auto"/>
          <w:sz w:val="32"/>
          <w:szCs w:val="32"/>
          <w:lang w:eastAsia="zh-CN"/>
        </w:rPr>
        <w:t>产品彩页、实物外观、服务过程等证明资料</w:t>
      </w:r>
    </w:p>
    <w:p>
      <w:pPr>
        <w:rPr>
          <w:color w:val="auto"/>
        </w:rPr>
      </w:pPr>
    </w:p>
    <w:p>
      <w:pPr>
        <w:pStyle w:val="11"/>
        <w:widowControl w:val="0"/>
        <w:spacing w:line="480" w:lineRule="auto"/>
        <w:ind w:firstLine="480" w:firstLineChars="200"/>
        <w:jc w:val="both"/>
        <w:rPr>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b/>
          <w:bCs/>
          <w:color w:val="auto"/>
          <w:sz w:val="24"/>
          <w:lang w:val="en-US" w:eastAsia="zh-CN"/>
        </w:rPr>
      </w:pPr>
      <w:r>
        <w:rPr>
          <w:rFonts w:hint="eastAsia"/>
          <w:color w:val="auto"/>
          <w:lang w:eastAsia="zh-CN"/>
        </w:rPr>
        <w:t>格式自拟</w:t>
      </w:r>
    </w:p>
    <w:p/>
    <w:p>
      <w:pPr>
        <w:pStyle w:val="7"/>
        <w:rPr>
          <w:rFonts w:hint="eastAsia"/>
          <w:lang w:eastAsia="zh-CN"/>
        </w:rPr>
      </w:pPr>
    </w:p>
    <w:p>
      <w:pPr>
        <w:pStyle w:val="7"/>
        <w:rPr>
          <w:rFonts w:hint="eastAsia"/>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ZDM2YWVjMDYwNzExZTcwNjNiZGZkZWExMmUifQ=="/>
  </w:docVars>
  <w:rsids>
    <w:rsidRoot w:val="00481AE2"/>
    <w:rsid w:val="00450166"/>
    <w:rsid w:val="00481AE2"/>
    <w:rsid w:val="00896D75"/>
    <w:rsid w:val="00CD62AA"/>
    <w:rsid w:val="01353F7F"/>
    <w:rsid w:val="027C3466"/>
    <w:rsid w:val="02BA6D6B"/>
    <w:rsid w:val="09FF2C83"/>
    <w:rsid w:val="0A014209"/>
    <w:rsid w:val="0C300E1D"/>
    <w:rsid w:val="122670DE"/>
    <w:rsid w:val="14AF76CB"/>
    <w:rsid w:val="15DD4632"/>
    <w:rsid w:val="16E66CA8"/>
    <w:rsid w:val="1B7956DC"/>
    <w:rsid w:val="1C1579C7"/>
    <w:rsid w:val="1CAF422B"/>
    <w:rsid w:val="1D013E78"/>
    <w:rsid w:val="1DA131F0"/>
    <w:rsid w:val="1E1226E7"/>
    <w:rsid w:val="1F0431F3"/>
    <w:rsid w:val="228575F3"/>
    <w:rsid w:val="23AB2B2B"/>
    <w:rsid w:val="23B90B75"/>
    <w:rsid w:val="258F5081"/>
    <w:rsid w:val="2B073C82"/>
    <w:rsid w:val="2E6D4943"/>
    <w:rsid w:val="2F3C7955"/>
    <w:rsid w:val="31EF7576"/>
    <w:rsid w:val="3E4A1CD0"/>
    <w:rsid w:val="40E7704C"/>
    <w:rsid w:val="41843CBA"/>
    <w:rsid w:val="438057C2"/>
    <w:rsid w:val="45C66D64"/>
    <w:rsid w:val="47B07454"/>
    <w:rsid w:val="48C80E56"/>
    <w:rsid w:val="48D367DD"/>
    <w:rsid w:val="493107AA"/>
    <w:rsid w:val="4D8F636B"/>
    <w:rsid w:val="55B405E8"/>
    <w:rsid w:val="56334D5F"/>
    <w:rsid w:val="5974164C"/>
    <w:rsid w:val="635B7642"/>
    <w:rsid w:val="6BC13B33"/>
    <w:rsid w:val="70267017"/>
    <w:rsid w:val="74242CF0"/>
    <w:rsid w:val="78F95B2F"/>
    <w:rsid w:val="7B9A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jc w:val="left"/>
      <w:outlineLvl w:val="1"/>
    </w:pPr>
    <w:rPr>
      <w:rFonts w:ascii="Arial" w:hAnsi="Arial" w:eastAsia="宋体"/>
      <w:b/>
      <w:bCs/>
      <w:sz w:val="28"/>
      <w:szCs w:val="32"/>
    </w:rPr>
  </w:style>
  <w:style w:type="paragraph" w:styleId="5">
    <w:name w:val="heading 3"/>
    <w:basedOn w:val="1"/>
    <w:next w:val="1"/>
    <w:qFormat/>
    <w:uiPriority w:val="0"/>
    <w:pPr>
      <w:keepNext/>
      <w:keepLines/>
      <w:spacing w:before="260" w:beforeLines="0" w:after="260" w:afterLines="0" w:line="415" w:lineRule="auto"/>
      <w:outlineLvl w:val="2"/>
    </w:pPr>
    <w:rPr>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styleId="6">
    <w:name w:val="annotation text"/>
    <w:basedOn w:val="1"/>
    <w:semiHidden/>
    <w:unhideWhenUsed/>
    <w:qFormat/>
    <w:uiPriority w:val="99"/>
    <w:pPr>
      <w:jc w:val="left"/>
    </w:pPr>
  </w:style>
  <w:style w:type="paragraph" w:styleId="7">
    <w:name w:val="Body Text"/>
    <w:basedOn w:val="1"/>
    <w:next w:val="1"/>
    <w:qFormat/>
    <w:uiPriority w:val="0"/>
    <w:pPr>
      <w:widowControl/>
      <w:spacing w:after="120"/>
      <w:jc w:val="left"/>
    </w:pPr>
    <w:rPr>
      <w:kern w:val="0"/>
      <w:sz w:val="24"/>
      <w:szCs w:val="24"/>
    </w:rPr>
  </w:style>
  <w:style w:type="paragraph" w:styleId="8">
    <w:name w:val="Balloon Text"/>
    <w:basedOn w:val="1"/>
    <w:link w:val="15"/>
    <w:semiHidden/>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kern w:val="0"/>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14"/>
    <w:link w:val="8"/>
    <w:semiHidden/>
    <w:qFormat/>
    <w:uiPriority w:val="99"/>
    <w:rPr>
      <w:sz w:val="18"/>
      <w:szCs w:val="18"/>
    </w:rPr>
  </w:style>
  <w:style w:type="paragraph" w:customStyle="1" w:styleId="16">
    <w:name w:val="标题 5（有编号）（绿盟科技）"/>
    <w:basedOn w:val="1"/>
    <w:next w:val="17"/>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7">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Words>
  <Characters>342</Characters>
  <Lines>2</Lines>
  <Paragraphs>1</Paragraphs>
  <TotalTime>8</TotalTime>
  <ScaleCrop>false</ScaleCrop>
  <LinksUpToDate>false</LinksUpToDate>
  <CharactersWithSpaces>401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2023-11-16T04:00:00Z</dcterms:created>
  <dc:creator>xb21cn</dc:creator>
  <cp:lastModifiedBy>Administrator</cp:lastModifiedBy>
  <dcterms:modified xsi:type="dcterms:W3CDTF">2024-01-23T09:35:19Z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895917A920FB4FE4B25D90015F56BE25_13</vt:lpwstr>
  </property>
</Properties>
</file>